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jc w:val="center"/>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Pr="008842B8" w:rsidRDefault="00CF7742" w:rsidP="008842B8">
      <w:pPr>
        <w:pStyle w:val="a3"/>
        <w:adjustRightInd/>
        <w:jc w:val="center"/>
        <w:rPr>
          <w:rFonts w:ascii="ＭＳ 明朝"/>
          <w:spacing w:val="2"/>
          <w:sz w:val="52"/>
          <w:szCs w:val="52"/>
        </w:rPr>
      </w:pPr>
      <w:r w:rsidRPr="008842B8">
        <w:rPr>
          <w:rFonts w:cs="ＭＳ 明朝" w:hint="eastAsia"/>
          <w:sz w:val="52"/>
          <w:szCs w:val="52"/>
        </w:rPr>
        <w:t>上山市子ども読書活動推進計画</w:t>
      </w:r>
    </w:p>
    <w:p w:rsidR="00CF7742" w:rsidRDefault="00CF7742">
      <w:pPr>
        <w:pStyle w:val="a3"/>
        <w:adjustRightInd/>
        <w:rPr>
          <w:rFonts w:ascii="ＭＳ 明朝"/>
          <w:spacing w:val="2"/>
        </w:rPr>
      </w:pPr>
    </w:p>
    <w:p w:rsidR="00CF7742" w:rsidRPr="00B92C21" w:rsidRDefault="00CF7742" w:rsidP="00B021BA">
      <w:pPr>
        <w:pStyle w:val="a3"/>
        <w:adjustRightInd/>
        <w:spacing w:line="446" w:lineRule="exact"/>
        <w:jc w:val="center"/>
        <w:rPr>
          <w:rFonts w:ascii="ＭＳ 明朝"/>
          <w:color w:val="auto"/>
          <w:spacing w:val="2"/>
          <w:sz w:val="24"/>
          <w:szCs w:val="24"/>
        </w:rPr>
      </w:pPr>
      <w:r w:rsidRPr="00B92C21">
        <w:rPr>
          <w:rFonts w:cs="ＭＳ 明朝" w:hint="eastAsia"/>
          <w:color w:val="auto"/>
          <w:sz w:val="24"/>
          <w:szCs w:val="24"/>
        </w:rPr>
        <w:t>～本との出会い、知る楽しさ、豊かな心をはぐくむ読書～</w:t>
      </w:r>
    </w:p>
    <w:p w:rsidR="00CF7742" w:rsidRPr="006F0069" w:rsidRDefault="00CF7742" w:rsidP="003A4823">
      <w:pPr>
        <w:pStyle w:val="a3"/>
        <w:tabs>
          <w:tab w:val="left" w:pos="1272"/>
        </w:tabs>
        <w:adjustRightInd/>
        <w:rPr>
          <w:rFonts w:ascii="ＭＳ 明朝"/>
          <w:color w:val="0070C0"/>
          <w:spacing w:val="2"/>
          <w:sz w:val="24"/>
          <w:szCs w:val="24"/>
        </w:rPr>
      </w:pPr>
      <w:r>
        <w:rPr>
          <w:rFonts w:ascii="ＭＳ 明朝"/>
          <w:color w:val="0070C0"/>
          <w:spacing w:val="2"/>
        </w:rPr>
        <w:tab/>
      </w: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Pr="00255574" w:rsidRDefault="00CF7742" w:rsidP="00255574">
      <w:pPr>
        <w:pStyle w:val="a3"/>
        <w:adjustRightInd/>
        <w:spacing w:line="526" w:lineRule="exact"/>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Pr="00DA3549" w:rsidRDefault="00CF7742" w:rsidP="00756443">
      <w:pPr>
        <w:pStyle w:val="a3"/>
        <w:adjustRightInd/>
        <w:spacing w:afterLines="100" w:after="335" w:line="480" w:lineRule="auto"/>
        <w:jc w:val="center"/>
        <w:rPr>
          <w:spacing w:val="2"/>
          <w:sz w:val="44"/>
          <w:szCs w:val="44"/>
        </w:rPr>
      </w:pPr>
      <w:r w:rsidRPr="00DA3549">
        <w:rPr>
          <w:rFonts w:cs="ＭＳ 明朝" w:hint="eastAsia"/>
          <w:spacing w:val="2"/>
          <w:sz w:val="44"/>
          <w:szCs w:val="44"/>
        </w:rPr>
        <w:t>平成２５年１月</w:t>
      </w:r>
    </w:p>
    <w:p w:rsidR="00CF7742" w:rsidRDefault="00CF7742">
      <w:pPr>
        <w:pStyle w:val="a3"/>
        <w:adjustRightInd/>
        <w:spacing w:line="566" w:lineRule="exact"/>
        <w:jc w:val="center"/>
        <w:rPr>
          <w:rFonts w:ascii="ＭＳ 明朝"/>
          <w:spacing w:val="2"/>
        </w:rPr>
      </w:pPr>
      <w:r>
        <w:rPr>
          <w:rFonts w:cs="ＭＳ 明朝" w:hint="eastAsia"/>
          <w:spacing w:val="2"/>
          <w:sz w:val="44"/>
          <w:szCs w:val="44"/>
        </w:rPr>
        <w:t>上山市教育委員会</w:t>
      </w: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Pr="00DC4842" w:rsidRDefault="00CF7742" w:rsidP="00DC4842">
      <w:pPr>
        <w:pStyle w:val="a3"/>
        <w:tabs>
          <w:tab w:val="left" w:pos="6996"/>
        </w:tabs>
        <w:adjustRightInd/>
        <w:rPr>
          <w:rFonts w:ascii="ＭＳ 明朝"/>
          <w:spacing w:val="2"/>
          <w:sz w:val="16"/>
          <w:szCs w:val="16"/>
        </w:rPr>
      </w:pPr>
      <w:r>
        <w:rPr>
          <w:rFonts w:ascii="ＭＳ 明朝"/>
          <w:spacing w:val="2"/>
        </w:rPr>
        <w:lastRenderedPageBreak/>
        <w:tab/>
      </w:r>
    </w:p>
    <w:p w:rsidR="00CF7742" w:rsidRDefault="00CF7742">
      <w:pPr>
        <w:pStyle w:val="a3"/>
        <w:adjustRightInd/>
        <w:spacing w:line="406" w:lineRule="exact"/>
        <w:jc w:val="center"/>
        <w:rPr>
          <w:rFonts w:ascii="ＭＳ 明朝"/>
          <w:spacing w:val="2"/>
        </w:rPr>
      </w:pPr>
      <w:r>
        <w:rPr>
          <w:rFonts w:cs="ＭＳ 明朝" w:hint="eastAsia"/>
          <w:sz w:val="28"/>
          <w:szCs w:val="28"/>
        </w:rPr>
        <w:t>目　　　　次</w:t>
      </w:r>
    </w:p>
    <w:p w:rsidR="00CF7742" w:rsidRDefault="00CF7742">
      <w:pPr>
        <w:pStyle w:val="a3"/>
        <w:adjustRightInd/>
        <w:rPr>
          <w:rFonts w:ascii="ＭＳ 明朝"/>
          <w:spacing w:val="2"/>
        </w:rPr>
      </w:pPr>
    </w:p>
    <w:p w:rsidR="00CF7742" w:rsidRDefault="00CF7742">
      <w:pPr>
        <w:pStyle w:val="a3"/>
        <w:adjustRightInd/>
        <w:rPr>
          <w:rFonts w:ascii="ＭＳ 明朝"/>
          <w:spacing w:val="2"/>
        </w:rPr>
      </w:pPr>
    </w:p>
    <w:p w:rsidR="00CF7742" w:rsidRDefault="00CF7742">
      <w:pPr>
        <w:pStyle w:val="a3"/>
        <w:adjustRightInd/>
        <w:spacing w:line="386" w:lineRule="exact"/>
        <w:rPr>
          <w:rFonts w:ascii="ＭＳ 明朝"/>
          <w:spacing w:val="2"/>
        </w:rPr>
      </w:pPr>
      <w:r>
        <w:rPr>
          <w:rFonts w:cs="ＭＳ 明朝" w:hint="eastAsia"/>
          <w:sz w:val="26"/>
          <w:szCs w:val="26"/>
        </w:rPr>
        <w:t>第１章　計画策定の趣旨</w:t>
      </w:r>
    </w:p>
    <w:p w:rsidR="00CF7742" w:rsidRDefault="00CF7742">
      <w:pPr>
        <w:pStyle w:val="a3"/>
        <w:adjustRightInd/>
        <w:rPr>
          <w:rFonts w:ascii="ＭＳ 明朝"/>
          <w:spacing w:val="2"/>
        </w:rPr>
      </w:pPr>
    </w:p>
    <w:p w:rsidR="00CF7742" w:rsidRDefault="00CF7742">
      <w:pPr>
        <w:pStyle w:val="a3"/>
        <w:adjustRightInd/>
        <w:rPr>
          <w:rFonts w:ascii="ＭＳ 明朝"/>
          <w:spacing w:val="2"/>
          <w:sz w:val="24"/>
          <w:szCs w:val="24"/>
        </w:rPr>
      </w:pPr>
      <w:r>
        <w:rPr>
          <w:rFonts w:ascii="ＭＳ 明朝" w:cs="ＭＳ 明朝" w:hint="eastAsia"/>
          <w:spacing w:val="2"/>
        </w:rPr>
        <w:t xml:space="preserve">　</w:t>
      </w:r>
      <w:r>
        <w:rPr>
          <w:rFonts w:ascii="ＭＳ 明朝" w:cs="ＭＳ 明朝" w:hint="eastAsia"/>
          <w:spacing w:val="2"/>
          <w:sz w:val="24"/>
          <w:szCs w:val="24"/>
        </w:rPr>
        <w:t>１　計画策定の背景</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２　国及び山形県の動向</w:t>
      </w:r>
    </w:p>
    <w:p w:rsidR="00CF7742" w:rsidRPr="00724606" w:rsidRDefault="00CF7742">
      <w:pPr>
        <w:pStyle w:val="a3"/>
        <w:adjustRightInd/>
        <w:rPr>
          <w:rFonts w:ascii="ＭＳ 明朝"/>
          <w:spacing w:val="2"/>
          <w:sz w:val="24"/>
          <w:szCs w:val="24"/>
        </w:rPr>
      </w:pPr>
    </w:p>
    <w:p w:rsidR="00CF7742" w:rsidRDefault="00CF7742">
      <w:pPr>
        <w:pStyle w:val="a3"/>
        <w:adjustRightInd/>
        <w:spacing w:line="386" w:lineRule="exact"/>
        <w:rPr>
          <w:rFonts w:ascii="ＭＳ 明朝"/>
          <w:spacing w:val="2"/>
        </w:rPr>
      </w:pPr>
      <w:r>
        <w:rPr>
          <w:rFonts w:cs="ＭＳ 明朝" w:hint="eastAsia"/>
          <w:sz w:val="26"/>
          <w:szCs w:val="26"/>
        </w:rPr>
        <w:t>第２章　基本的な考え方</w:t>
      </w:r>
    </w:p>
    <w:p w:rsidR="00CF7742" w:rsidRDefault="00CF7742">
      <w:pPr>
        <w:pStyle w:val="a3"/>
        <w:adjustRightInd/>
        <w:rPr>
          <w:rFonts w:ascii="ＭＳ 明朝"/>
          <w:spacing w:val="2"/>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１　計画の目的</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２　計画の位置付け</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３　計画の基本方針</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４　計画の対象</w:t>
      </w: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w:t>
      </w: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５　関係機関の連携・協力と推進体制の整備充実</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r>
        <w:rPr>
          <w:rFonts w:ascii="ＭＳ 明朝" w:cs="ＭＳ 明朝" w:hint="eastAsia"/>
          <w:spacing w:val="2"/>
          <w:sz w:val="24"/>
          <w:szCs w:val="24"/>
        </w:rPr>
        <w:t xml:space="preserve">　６　計画の期間</w:t>
      </w:r>
    </w:p>
    <w:p w:rsidR="00CF7742" w:rsidRPr="00724606" w:rsidRDefault="00CF7742">
      <w:pPr>
        <w:pStyle w:val="a3"/>
        <w:adjustRightInd/>
        <w:rPr>
          <w:rFonts w:ascii="ＭＳ 明朝"/>
          <w:spacing w:val="2"/>
          <w:sz w:val="24"/>
          <w:szCs w:val="24"/>
        </w:rPr>
      </w:pPr>
    </w:p>
    <w:p w:rsidR="00CF7742" w:rsidRDefault="00CF7742">
      <w:pPr>
        <w:pStyle w:val="a3"/>
        <w:adjustRightInd/>
        <w:spacing w:line="386" w:lineRule="exact"/>
        <w:rPr>
          <w:rFonts w:ascii="ＭＳ 明朝"/>
          <w:spacing w:val="2"/>
        </w:rPr>
      </w:pPr>
      <w:r>
        <w:rPr>
          <w:rFonts w:cs="ＭＳ 明朝" w:hint="eastAsia"/>
          <w:sz w:val="26"/>
          <w:szCs w:val="26"/>
        </w:rPr>
        <w:t>第３章　具体的な取組</w:t>
      </w:r>
    </w:p>
    <w:p w:rsidR="00CF7742" w:rsidRDefault="00CF7742">
      <w:pPr>
        <w:pStyle w:val="a3"/>
        <w:adjustRightInd/>
        <w:rPr>
          <w:rFonts w:ascii="ＭＳ 明朝"/>
          <w:spacing w:val="2"/>
        </w:rPr>
      </w:pPr>
    </w:p>
    <w:p w:rsidR="00CF7742" w:rsidRDefault="00CF7742" w:rsidP="00756443">
      <w:pPr>
        <w:pStyle w:val="a3"/>
        <w:adjustRightInd/>
        <w:spacing w:line="366" w:lineRule="exact"/>
        <w:ind w:firstLineChars="100" w:firstLine="242"/>
        <w:rPr>
          <w:rFonts w:ascii="ＭＳ 明朝"/>
          <w:spacing w:val="2"/>
        </w:rPr>
      </w:pPr>
      <w:r>
        <w:rPr>
          <w:rFonts w:cs="ＭＳ 明朝" w:hint="eastAsia"/>
          <w:sz w:val="24"/>
          <w:szCs w:val="24"/>
        </w:rPr>
        <w:t>１　家庭における子どもの読書活動の推進</w:t>
      </w:r>
    </w:p>
    <w:p w:rsidR="00CF7742" w:rsidRDefault="00CF7742">
      <w:pPr>
        <w:pStyle w:val="a3"/>
        <w:adjustRightInd/>
        <w:rPr>
          <w:rFonts w:ascii="ＭＳ 明朝"/>
          <w:spacing w:val="2"/>
        </w:rPr>
      </w:pPr>
    </w:p>
    <w:p w:rsidR="00CF7742" w:rsidRDefault="00CF7742" w:rsidP="00756443">
      <w:pPr>
        <w:pStyle w:val="a3"/>
        <w:adjustRightInd/>
        <w:spacing w:line="366" w:lineRule="exact"/>
        <w:ind w:firstLineChars="100" w:firstLine="242"/>
        <w:rPr>
          <w:rFonts w:ascii="ＭＳ 明朝"/>
          <w:spacing w:val="2"/>
        </w:rPr>
      </w:pPr>
      <w:r>
        <w:rPr>
          <w:rFonts w:cs="ＭＳ 明朝" w:hint="eastAsia"/>
          <w:sz w:val="24"/>
          <w:szCs w:val="24"/>
        </w:rPr>
        <w:t>２　保育園・幼稚園における子どもの読書活動の推進</w:t>
      </w:r>
    </w:p>
    <w:p w:rsidR="00CF7742" w:rsidRDefault="00CF7742">
      <w:pPr>
        <w:pStyle w:val="a3"/>
        <w:adjustRightInd/>
        <w:rPr>
          <w:rFonts w:ascii="ＭＳ 明朝"/>
          <w:spacing w:val="2"/>
        </w:rPr>
      </w:pPr>
    </w:p>
    <w:p w:rsidR="00CF7742" w:rsidRDefault="00CF7742" w:rsidP="00756443">
      <w:pPr>
        <w:pStyle w:val="a3"/>
        <w:adjustRightInd/>
        <w:spacing w:line="366" w:lineRule="exact"/>
        <w:ind w:firstLineChars="100" w:firstLine="242"/>
        <w:rPr>
          <w:rFonts w:ascii="ＭＳ 明朝"/>
          <w:spacing w:val="2"/>
        </w:rPr>
      </w:pPr>
      <w:r>
        <w:rPr>
          <w:rFonts w:cs="ＭＳ 明朝" w:hint="eastAsia"/>
          <w:sz w:val="24"/>
          <w:szCs w:val="24"/>
        </w:rPr>
        <w:t>３　小・中学校における子どもの読書活動の推進</w:t>
      </w:r>
    </w:p>
    <w:p w:rsidR="00CF7742" w:rsidRDefault="00CF7742">
      <w:pPr>
        <w:pStyle w:val="a3"/>
        <w:adjustRightInd/>
        <w:rPr>
          <w:rFonts w:ascii="ＭＳ 明朝"/>
          <w:spacing w:val="2"/>
        </w:rPr>
      </w:pPr>
    </w:p>
    <w:p w:rsidR="00CF7742" w:rsidRDefault="00CF7742" w:rsidP="00756443">
      <w:pPr>
        <w:pStyle w:val="a3"/>
        <w:adjustRightInd/>
        <w:spacing w:line="366" w:lineRule="exact"/>
        <w:ind w:firstLineChars="100" w:firstLine="242"/>
        <w:rPr>
          <w:rFonts w:ascii="ＭＳ 明朝"/>
          <w:spacing w:val="2"/>
        </w:rPr>
      </w:pPr>
      <w:r>
        <w:rPr>
          <w:rFonts w:cs="ＭＳ 明朝" w:hint="eastAsia"/>
          <w:sz w:val="24"/>
          <w:szCs w:val="24"/>
        </w:rPr>
        <w:t>４　地域における子どもの読書活動の推進</w:t>
      </w:r>
    </w:p>
    <w:p w:rsidR="00CF7742" w:rsidRDefault="00CF7742">
      <w:pPr>
        <w:pStyle w:val="a3"/>
        <w:adjustRightInd/>
        <w:rPr>
          <w:rFonts w:ascii="ＭＳ 明朝"/>
          <w:spacing w:val="2"/>
        </w:rPr>
      </w:pPr>
    </w:p>
    <w:p w:rsidR="00CF7742" w:rsidRPr="000A225E" w:rsidRDefault="00CF7742">
      <w:pPr>
        <w:pStyle w:val="a3"/>
        <w:adjustRightInd/>
        <w:rPr>
          <w:rFonts w:ascii="ＭＳ 明朝"/>
          <w:color w:val="auto"/>
          <w:spacing w:val="2"/>
          <w:sz w:val="24"/>
          <w:szCs w:val="24"/>
        </w:rPr>
      </w:pPr>
      <w:r>
        <w:rPr>
          <w:rFonts w:ascii="ＭＳ 明朝" w:cs="ＭＳ 明朝" w:hint="eastAsia"/>
          <w:spacing w:val="2"/>
        </w:rPr>
        <w:t xml:space="preserve">　</w:t>
      </w:r>
      <w:r w:rsidRPr="000A225E">
        <w:rPr>
          <w:rFonts w:ascii="ＭＳ 明朝" w:cs="ＭＳ 明朝" w:hint="eastAsia"/>
          <w:color w:val="auto"/>
          <w:spacing w:val="2"/>
          <w:sz w:val="24"/>
          <w:szCs w:val="24"/>
        </w:rPr>
        <w:t>５　今後の推進体制</w:t>
      </w:r>
    </w:p>
    <w:p w:rsidR="00CF7742" w:rsidRDefault="00CF7742">
      <w:pPr>
        <w:pStyle w:val="a3"/>
        <w:adjustRightInd/>
        <w:rPr>
          <w:rFonts w:ascii="ＭＳ 明朝"/>
          <w:spacing w:val="2"/>
        </w:rPr>
      </w:pPr>
      <w:r>
        <w:rPr>
          <w:rFonts w:ascii="ＭＳ 明朝" w:cs="ＭＳ 明朝" w:hint="eastAsia"/>
          <w:spacing w:val="2"/>
        </w:rPr>
        <w:t xml:space="preserve">　</w:t>
      </w:r>
    </w:p>
    <w:p w:rsidR="00CF7742" w:rsidRDefault="00CF7742">
      <w:pPr>
        <w:pStyle w:val="a3"/>
        <w:adjustRightInd/>
        <w:rPr>
          <w:rFonts w:ascii="ＭＳ 明朝"/>
          <w:spacing w:val="2"/>
        </w:rPr>
      </w:pPr>
    </w:p>
    <w:p w:rsidR="00CF7742" w:rsidRDefault="00CF7742" w:rsidP="00756443">
      <w:pPr>
        <w:pStyle w:val="a3"/>
        <w:adjustRightInd/>
        <w:spacing w:line="366" w:lineRule="exact"/>
        <w:ind w:firstLineChars="300" w:firstLine="636"/>
        <w:rPr>
          <w:rFonts w:ascii="ＭＳ 明朝"/>
        </w:rPr>
      </w:pPr>
      <w:r>
        <w:rPr>
          <w:rFonts w:ascii="ＭＳ 明朝"/>
        </w:rPr>
        <w:tab/>
      </w:r>
    </w:p>
    <w:p w:rsidR="00CF7742" w:rsidRDefault="00CF7742" w:rsidP="00756443">
      <w:pPr>
        <w:pStyle w:val="a3"/>
        <w:adjustRightInd/>
        <w:spacing w:line="366" w:lineRule="exact"/>
        <w:ind w:firstLineChars="300" w:firstLine="648"/>
        <w:rPr>
          <w:rFonts w:ascii="ＭＳ 明朝"/>
          <w:spacing w:val="2"/>
        </w:rPr>
        <w:sectPr w:rsidR="00CF7742" w:rsidSect="00255574">
          <w:type w:val="continuous"/>
          <w:pgSz w:w="11906" w:h="16838"/>
          <w:pgMar w:top="1700" w:right="1700" w:bottom="1700" w:left="1700" w:header="720" w:footer="720" w:gutter="0"/>
          <w:pgNumType w:start="1"/>
          <w:cols w:space="720"/>
          <w:noEndnote/>
          <w:docGrid w:type="linesAndChars" w:linePitch="335" w:charSpace="409"/>
        </w:sectPr>
      </w:pPr>
    </w:p>
    <w:p w:rsidR="00CF7742" w:rsidRPr="001C2A8E" w:rsidRDefault="00CF7742">
      <w:pPr>
        <w:pStyle w:val="a3"/>
        <w:adjustRightInd/>
        <w:spacing w:line="406" w:lineRule="exact"/>
        <w:rPr>
          <w:rFonts w:ascii="ＭＳ 明朝"/>
          <w:spacing w:val="2"/>
          <w:sz w:val="24"/>
          <w:szCs w:val="24"/>
        </w:rPr>
      </w:pPr>
      <w:r w:rsidRPr="001C2A8E">
        <w:rPr>
          <w:rFonts w:cs="ＭＳ 明朝" w:hint="eastAsia"/>
          <w:sz w:val="24"/>
          <w:szCs w:val="24"/>
        </w:rPr>
        <w:lastRenderedPageBreak/>
        <w:t>第１章　計画策定の趣旨</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66" w:lineRule="exact"/>
        <w:rPr>
          <w:rFonts w:ascii="ＭＳ 明朝"/>
          <w:spacing w:val="2"/>
          <w:sz w:val="24"/>
          <w:szCs w:val="24"/>
        </w:rPr>
      </w:pPr>
      <w:r w:rsidRPr="001C2A8E">
        <w:rPr>
          <w:rFonts w:cs="ＭＳ 明朝" w:hint="eastAsia"/>
          <w:sz w:val="24"/>
          <w:szCs w:val="24"/>
        </w:rPr>
        <w:t>１</w:t>
      </w:r>
      <w:r>
        <w:rPr>
          <w:rFonts w:cs="ＭＳ 明朝" w:hint="eastAsia"/>
          <w:sz w:val="24"/>
          <w:szCs w:val="24"/>
        </w:rPr>
        <w:t xml:space="preserve">　</w:t>
      </w:r>
      <w:r w:rsidRPr="001C2A8E">
        <w:rPr>
          <w:rFonts w:cs="ＭＳ 明朝" w:hint="eastAsia"/>
          <w:sz w:val="24"/>
          <w:szCs w:val="24"/>
        </w:rPr>
        <w:t>計画策定の背景</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今日、テレビ</w:t>
      </w:r>
      <w:r>
        <w:rPr>
          <w:rFonts w:cs="ＭＳ 明朝" w:hint="eastAsia"/>
          <w:sz w:val="24"/>
          <w:szCs w:val="24"/>
        </w:rPr>
        <w:t>や</w:t>
      </w:r>
      <w:r w:rsidRPr="001C2A8E">
        <w:rPr>
          <w:rFonts w:cs="ＭＳ 明朝" w:hint="eastAsia"/>
          <w:sz w:val="24"/>
          <w:szCs w:val="24"/>
        </w:rPr>
        <w:t>ビデオ、インターネット</w:t>
      </w:r>
      <w:r>
        <w:rPr>
          <w:rFonts w:cs="ＭＳ 明朝" w:hint="eastAsia"/>
          <w:sz w:val="24"/>
          <w:szCs w:val="24"/>
        </w:rPr>
        <w:t>など</w:t>
      </w:r>
      <w:r w:rsidRPr="001C2A8E">
        <w:rPr>
          <w:rFonts w:cs="ＭＳ 明朝" w:hint="eastAsia"/>
          <w:sz w:val="24"/>
          <w:szCs w:val="24"/>
        </w:rPr>
        <w:t>の様々な情報メディアの発達・普及や子どもの生活環境の変化、さらには幼児期からの読書習慣の未形成などにより、子どもの「読書離れ」が指摘されて</w:t>
      </w:r>
      <w:r w:rsidRPr="00422BB1">
        <w:rPr>
          <w:rFonts w:cs="ＭＳ 明朝" w:hint="eastAsia"/>
          <w:sz w:val="24"/>
          <w:szCs w:val="24"/>
        </w:rPr>
        <w:t>い</w:t>
      </w:r>
      <w:r w:rsidRPr="001C2A8E">
        <w:rPr>
          <w:rFonts w:cs="ＭＳ 明朝" w:hint="eastAsia"/>
          <w:sz w:val="24"/>
          <w:szCs w:val="24"/>
        </w:rPr>
        <w:t>ます。</w:t>
      </w:r>
    </w:p>
    <w:p w:rsidR="00CF7742" w:rsidRPr="001C2A8E" w:rsidRDefault="00CF7742" w:rsidP="009A2EE7">
      <w:pPr>
        <w:pStyle w:val="a3"/>
        <w:adjustRightInd/>
        <w:rPr>
          <w:rFonts w:ascii="ＭＳ 明朝"/>
          <w:spacing w:val="2"/>
          <w:sz w:val="24"/>
          <w:szCs w:val="24"/>
        </w:rPr>
      </w:pPr>
      <w:r w:rsidRPr="001C2A8E">
        <w:rPr>
          <w:rFonts w:cs="ＭＳ 明朝" w:hint="eastAsia"/>
          <w:sz w:val="24"/>
          <w:szCs w:val="24"/>
        </w:rPr>
        <w:t xml:space="preserve">　また、２００９年に行われた経済協力開発機構（ＯＥＣＤ）生徒の学習到達度調査によれば、「楽しみで本を読む」と答えた</w:t>
      </w:r>
      <w:r w:rsidRPr="009D52CA">
        <w:rPr>
          <w:rFonts w:cs="ＭＳ 明朝" w:hint="eastAsia"/>
          <w:color w:val="auto"/>
          <w:sz w:val="24"/>
          <w:szCs w:val="24"/>
        </w:rPr>
        <w:t>日本の</w:t>
      </w:r>
      <w:r w:rsidRPr="001C2A8E">
        <w:rPr>
          <w:rFonts w:cs="ＭＳ 明朝" w:hint="eastAsia"/>
          <w:sz w:val="24"/>
          <w:szCs w:val="24"/>
        </w:rPr>
        <w:t>生徒は５６％と、前回</w:t>
      </w:r>
      <w:r w:rsidRPr="00CB08E5">
        <w:rPr>
          <w:rFonts w:cs="ＭＳ 明朝" w:hint="eastAsia"/>
          <w:color w:val="auto"/>
          <w:sz w:val="24"/>
          <w:szCs w:val="24"/>
        </w:rPr>
        <w:t>調査</w:t>
      </w:r>
      <w:r>
        <w:rPr>
          <w:rFonts w:cs="ＭＳ 明朝" w:hint="eastAsia"/>
          <w:color w:val="auto"/>
          <w:sz w:val="24"/>
          <w:szCs w:val="24"/>
        </w:rPr>
        <w:t>の</w:t>
      </w:r>
      <w:r w:rsidRPr="001C2A8E">
        <w:rPr>
          <w:rFonts w:cs="ＭＳ 明朝" w:hint="eastAsia"/>
          <w:sz w:val="24"/>
          <w:szCs w:val="24"/>
        </w:rPr>
        <w:t>４５％より改善されて</w:t>
      </w:r>
      <w:r w:rsidRPr="00CB08E5">
        <w:rPr>
          <w:rFonts w:cs="ＭＳ 明朝" w:hint="eastAsia"/>
          <w:color w:val="auto"/>
          <w:sz w:val="24"/>
          <w:szCs w:val="24"/>
        </w:rPr>
        <w:t>います</w:t>
      </w:r>
      <w:r w:rsidRPr="001C2A8E">
        <w:rPr>
          <w:rFonts w:cs="ＭＳ 明朝" w:hint="eastAsia"/>
          <w:sz w:val="24"/>
          <w:szCs w:val="24"/>
        </w:rPr>
        <w:t>が、ＯＥＣＤ平均は６４％であり、依然低い状況であることが報告されて</w:t>
      </w:r>
      <w:r w:rsidRPr="00CB08E5">
        <w:rPr>
          <w:rFonts w:cs="ＭＳ 明朝" w:hint="eastAsia"/>
          <w:color w:val="auto"/>
          <w:sz w:val="24"/>
          <w:szCs w:val="24"/>
        </w:rPr>
        <w:t>い</w:t>
      </w:r>
      <w:r w:rsidRPr="001C2A8E">
        <w:rPr>
          <w:rFonts w:cs="ＭＳ 明朝" w:hint="eastAsia"/>
          <w:sz w:val="24"/>
          <w:szCs w:val="24"/>
        </w:rPr>
        <w:t>ます。</w:t>
      </w:r>
    </w:p>
    <w:p w:rsidR="00CF7742" w:rsidRPr="001C2A8E" w:rsidRDefault="00CF7742" w:rsidP="00756443">
      <w:pPr>
        <w:pStyle w:val="a3"/>
        <w:adjustRightInd/>
        <w:ind w:firstLineChars="100" w:firstLine="242"/>
        <w:rPr>
          <w:rFonts w:ascii="ＭＳ 明朝"/>
          <w:spacing w:val="2"/>
          <w:sz w:val="24"/>
          <w:szCs w:val="24"/>
        </w:rPr>
      </w:pPr>
      <w:r w:rsidRPr="001C2A8E">
        <w:rPr>
          <w:rFonts w:cs="ＭＳ 明朝" w:hint="eastAsia"/>
          <w:sz w:val="24"/>
          <w:szCs w:val="24"/>
        </w:rPr>
        <w:t>「読書活動は、子どもが、言葉を学び、感性を磨き、表現力を高め、創造力を豊</w:t>
      </w:r>
      <w:r>
        <w:rPr>
          <w:rFonts w:cs="ＭＳ 明朝" w:hint="eastAsia"/>
          <w:sz w:val="24"/>
          <w:szCs w:val="24"/>
        </w:rPr>
        <w:t>か</w:t>
      </w:r>
      <w:r w:rsidRPr="001C2A8E">
        <w:rPr>
          <w:rFonts w:cs="ＭＳ 明朝" w:hint="eastAsia"/>
          <w:sz w:val="24"/>
          <w:szCs w:val="24"/>
        </w:rPr>
        <w:t>なものにし、人生をより深く生きる力を身に</w:t>
      </w:r>
      <w:r>
        <w:rPr>
          <w:rFonts w:cs="ＭＳ 明朝" w:hint="eastAsia"/>
          <w:sz w:val="24"/>
          <w:szCs w:val="24"/>
        </w:rPr>
        <w:t>付け</w:t>
      </w:r>
      <w:r w:rsidRPr="001C2A8E">
        <w:rPr>
          <w:rFonts w:cs="ＭＳ 明朝" w:hint="eastAsia"/>
          <w:sz w:val="24"/>
          <w:szCs w:val="24"/>
        </w:rPr>
        <w:t>ていく上で欠くことができないもの」（子どもの読書活動の推進に関する法律第２条）であり、社会全体でその推進を図っていくことは極めて大切です。</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66" w:lineRule="exact"/>
        <w:rPr>
          <w:rFonts w:ascii="ＭＳ 明朝"/>
          <w:spacing w:val="2"/>
          <w:sz w:val="24"/>
          <w:szCs w:val="24"/>
        </w:rPr>
      </w:pPr>
      <w:r w:rsidRPr="001C2A8E">
        <w:rPr>
          <w:rFonts w:cs="ＭＳ 明朝" w:hint="eastAsia"/>
          <w:sz w:val="24"/>
          <w:szCs w:val="24"/>
        </w:rPr>
        <w:t>２</w:t>
      </w:r>
      <w:r>
        <w:rPr>
          <w:rFonts w:cs="ＭＳ 明朝" w:hint="eastAsia"/>
          <w:sz w:val="24"/>
          <w:szCs w:val="24"/>
        </w:rPr>
        <w:t xml:space="preserve">　</w:t>
      </w:r>
      <w:r w:rsidRPr="001C2A8E">
        <w:rPr>
          <w:rFonts w:cs="ＭＳ 明朝" w:hint="eastAsia"/>
          <w:sz w:val="24"/>
          <w:szCs w:val="24"/>
        </w:rPr>
        <w:t>国及び山形県の動向</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平成１１年８月には、読書の持つ計り知れない価値を認識して、子どもの読書活動を国を挙げて支援するため、平成１２年を「子ども読書年」とする旨の衆参両院の決議がなされました。また、平成１３年１１月、</w:t>
      </w:r>
      <w:r w:rsidRPr="009D52CA">
        <w:rPr>
          <w:rFonts w:cs="ＭＳ 明朝" w:hint="eastAsia"/>
          <w:color w:val="auto"/>
          <w:sz w:val="24"/>
          <w:szCs w:val="24"/>
        </w:rPr>
        <w:t>国全体として子どもの読書活動を推進していくため、</w:t>
      </w:r>
      <w:r w:rsidRPr="001C2A8E">
        <w:rPr>
          <w:rFonts w:cs="ＭＳ 明朝" w:hint="eastAsia"/>
          <w:sz w:val="24"/>
          <w:szCs w:val="24"/>
        </w:rPr>
        <w:t>議員立法により法案が国会に提出され、同年１２月に「子どもの読書活動の推進に関する法律」が公布・施行されました。</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この法律は、子どもの読書活動の推進に関し、基本理念を定め、国及び地方公共団体の責務</w:t>
      </w:r>
      <w:r>
        <w:rPr>
          <w:rFonts w:cs="ＭＳ 明朝" w:hint="eastAsia"/>
          <w:sz w:val="24"/>
          <w:szCs w:val="24"/>
        </w:rPr>
        <w:t>など</w:t>
      </w:r>
      <w:r w:rsidRPr="001C2A8E">
        <w:rPr>
          <w:rFonts w:cs="ＭＳ 明朝" w:hint="eastAsia"/>
          <w:sz w:val="24"/>
          <w:szCs w:val="24"/>
        </w:rPr>
        <w:t>を明らかにするとともに、国が「子どもの読書活動の推進に関する基本的な計画」を策定・公表すること、地方公共団体が「子どもの読書活動の推進に関する施策についての計画」を策定・公表すること、４月２３日を「子ども読書の日」とすること</w:t>
      </w:r>
      <w:r>
        <w:rPr>
          <w:rFonts w:cs="ＭＳ 明朝" w:hint="eastAsia"/>
          <w:sz w:val="24"/>
          <w:szCs w:val="24"/>
        </w:rPr>
        <w:t>など</w:t>
      </w:r>
      <w:r w:rsidRPr="001C2A8E">
        <w:rPr>
          <w:rFonts w:cs="ＭＳ 明朝" w:hint="eastAsia"/>
          <w:sz w:val="24"/>
          <w:szCs w:val="24"/>
        </w:rPr>
        <w:t>を定めることにより、施策の総合的かつ計画的な推進を図るものです。</w:t>
      </w:r>
    </w:p>
    <w:p w:rsidR="00CF7742" w:rsidRPr="001C2A8E" w:rsidRDefault="00CF7742">
      <w:pPr>
        <w:pStyle w:val="a3"/>
        <w:adjustRightInd/>
        <w:spacing w:line="346" w:lineRule="exact"/>
        <w:rPr>
          <w:rFonts w:ascii="ＭＳ 明朝"/>
          <w:spacing w:val="2"/>
          <w:sz w:val="24"/>
          <w:szCs w:val="24"/>
        </w:rPr>
      </w:pPr>
      <w:r w:rsidRPr="001C2A8E">
        <w:rPr>
          <w:rFonts w:cs="ＭＳ 明朝" w:hint="eastAsia"/>
          <w:sz w:val="24"/>
          <w:szCs w:val="24"/>
        </w:rPr>
        <w:t xml:space="preserve">　県教育委員会は、</w:t>
      </w:r>
      <w:r w:rsidRPr="001C2A8E">
        <w:rPr>
          <w:rFonts w:ascii="ＭＳ 明朝" w:cs="ＭＳ 明朝" w:hint="eastAsia"/>
          <w:sz w:val="24"/>
          <w:szCs w:val="24"/>
        </w:rPr>
        <w:t>平成</w:t>
      </w:r>
      <w:r w:rsidRPr="00CB08E5">
        <w:rPr>
          <w:rFonts w:ascii="ＭＳ 明朝" w:hAnsi="ＭＳ 明朝" w:cs="ＭＳ 明朝" w:hint="eastAsia"/>
          <w:sz w:val="24"/>
          <w:szCs w:val="24"/>
        </w:rPr>
        <w:t>１６</w:t>
      </w:r>
      <w:r w:rsidRPr="001C2A8E">
        <w:rPr>
          <w:rFonts w:ascii="ＭＳ 明朝" w:cs="ＭＳ 明朝" w:hint="eastAsia"/>
          <w:sz w:val="24"/>
          <w:szCs w:val="24"/>
        </w:rPr>
        <w:t>年３月に策定した「第５次山形県教育振興計画」に示す「本が好きな子ども」の育成を目指して、平成</w:t>
      </w:r>
      <w:r w:rsidRPr="00CB08E5">
        <w:rPr>
          <w:rFonts w:ascii="ＭＳ 明朝" w:hAnsi="ＭＳ 明朝" w:cs="ＭＳ 明朝" w:hint="eastAsia"/>
          <w:sz w:val="24"/>
          <w:szCs w:val="24"/>
        </w:rPr>
        <w:t>１８</w:t>
      </w:r>
      <w:r w:rsidRPr="001C2A8E">
        <w:rPr>
          <w:rFonts w:ascii="ＭＳ 明朝" w:cs="ＭＳ 明朝" w:hint="eastAsia"/>
          <w:sz w:val="24"/>
          <w:szCs w:val="24"/>
        </w:rPr>
        <w:t>年２月に「山形県子ども読書活動推進計画」を策定しました。次の三つの施策を掲げ、県内における子どもの読書活動を推進するため、家庭、学校</w:t>
      </w:r>
      <w:r>
        <w:rPr>
          <w:rFonts w:ascii="ＭＳ 明朝" w:cs="ＭＳ 明朝" w:hint="eastAsia"/>
          <w:sz w:val="24"/>
          <w:szCs w:val="24"/>
        </w:rPr>
        <w:t>、</w:t>
      </w:r>
      <w:r w:rsidRPr="001C2A8E">
        <w:rPr>
          <w:rFonts w:ascii="ＭＳ 明朝" w:cs="ＭＳ 明朝" w:hint="eastAsia"/>
          <w:sz w:val="24"/>
          <w:szCs w:val="24"/>
        </w:rPr>
        <w:t>地域において、今後期待される活動や取り組むべき方向性を示しています。</w:t>
      </w:r>
    </w:p>
    <w:p w:rsidR="00CF7742" w:rsidRPr="00CB08E5" w:rsidRDefault="00CF7742">
      <w:pPr>
        <w:pStyle w:val="a3"/>
        <w:adjustRightInd/>
        <w:spacing w:line="346" w:lineRule="exact"/>
        <w:rPr>
          <w:rFonts w:ascii="ＭＳ 明朝"/>
          <w:spacing w:val="2"/>
          <w:sz w:val="24"/>
          <w:szCs w:val="24"/>
        </w:rPr>
      </w:pPr>
      <w:r w:rsidRPr="00CB08E5">
        <w:rPr>
          <w:rFonts w:ascii="ＭＳ 明朝" w:cs="ＭＳ 明朝" w:hint="eastAsia"/>
          <w:sz w:val="24"/>
          <w:szCs w:val="24"/>
        </w:rPr>
        <w:t>（１）家庭・地域</w:t>
      </w:r>
      <w:r>
        <w:rPr>
          <w:rFonts w:ascii="ＭＳ 明朝" w:cs="ＭＳ 明朝" w:hint="eastAsia"/>
          <w:sz w:val="24"/>
          <w:szCs w:val="24"/>
        </w:rPr>
        <w:t>・</w:t>
      </w:r>
      <w:r w:rsidRPr="00CB08E5">
        <w:rPr>
          <w:rFonts w:ascii="ＭＳ 明朝" w:cs="ＭＳ 明朝" w:hint="eastAsia"/>
          <w:sz w:val="24"/>
          <w:szCs w:val="24"/>
        </w:rPr>
        <w:t>学校を通じた社会全体での子どもの読書活動の推進</w:t>
      </w:r>
    </w:p>
    <w:p w:rsidR="00CF7742" w:rsidRPr="00CB08E5" w:rsidRDefault="00CF7742" w:rsidP="00756443">
      <w:pPr>
        <w:pStyle w:val="a3"/>
        <w:adjustRightInd/>
        <w:spacing w:line="346" w:lineRule="exact"/>
        <w:ind w:left="847" w:hangingChars="350" w:hanging="847"/>
        <w:rPr>
          <w:rFonts w:ascii="ＭＳ 明朝"/>
          <w:spacing w:val="2"/>
          <w:sz w:val="24"/>
          <w:szCs w:val="24"/>
        </w:rPr>
      </w:pPr>
      <w:r w:rsidRPr="00CB08E5">
        <w:rPr>
          <w:rFonts w:ascii="ＭＳ 明朝" w:cs="ＭＳ 明朝" w:hint="eastAsia"/>
          <w:sz w:val="24"/>
          <w:szCs w:val="24"/>
        </w:rPr>
        <w:t>（２）子どもが読書に親しむ機会の提供と施設、設備その他諸条件の整備充実</w:t>
      </w:r>
    </w:p>
    <w:p w:rsidR="00CF7742" w:rsidRDefault="00CF7742">
      <w:pPr>
        <w:pStyle w:val="a3"/>
        <w:adjustRightInd/>
        <w:spacing w:line="346" w:lineRule="exact"/>
        <w:rPr>
          <w:rFonts w:ascii="ＭＳ 明朝"/>
          <w:sz w:val="24"/>
          <w:szCs w:val="24"/>
        </w:rPr>
      </w:pPr>
      <w:r w:rsidRPr="00CB08E5">
        <w:rPr>
          <w:rFonts w:ascii="ＭＳ 明朝" w:cs="ＭＳ 明朝" w:hint="eastAsia"/>
          <w:sz w:val="24"/>
          <w:szCs w:val="24"/>
        </w:rPr>
        <w:t>（３）子どもの読書活動に対する理解啓発・情報の発信</w:t>
      </w:r>
    </w:p>
    <w:p w:rsidR="00CF7742" w:rsidRPr="000A225E" w:rsidRDefault="00CF7742">
      <w:pPr>
        <w:pStyle w:val="a3"/>
        <w:adjustRightInd/>
        <w:spacing w:line="346" w:lineRule="exact"/>
        <w:rPr>
          <w:rFonts w:ascii="ＭＳ 明朝"/>
          <w:color w:val="auto"/>
          <w:sz w:val="24"/>
          <w:szCs w:val="24"/>
        </w:rPr>
      </w:pPr>
      <w:r>
        <w:rPr>
          <w:rFonts w:ascii="ＭＳ 明朝" w:cs="ＭＳ 明朝" w:hint="eastAsia"/>
          <w:sz w:val="24"/>
          <w:szCs w:val="24"/>
        </w:rPr>
        <w:t xml:space="preserve">　</w:t>
      </w:r>
      <w:r w:rsidRPr="000A225E">
        <w:rPr>
          <w:rFonts w:ascii="ＭＳ 明朝" w:cs="ＭＳ 明朝" w:hint="eastAsia"/>
          <w:color w:val="auto"/>
          <w:sz w:val="24"/>
          <w:szCs w:val="24"/>
        </w:rPr>
        <w:t>また、平成２３年１２月に策定された「山形県子ども読書活動推進計画」（第２次）においては、第１次計画の成果を受けて、今後は「本好きな子ども」を</w:t>
      </w:r>
      <w:r w:rsidRPr="000A225E">
        <w:rPr>
          <w:rFonts w:ascii="ＭＳ 明朝" w:cs="ＭＳ 明朝" w:hint="eastAsia"/>
          <w:color w:val="auto"/>
          <w:sz w:val="24"/>
          <w:szCs w:val="24"/>
        </w:rPr>
        <w:lastRenderedPageBreak/>
        <w:t>一人でも増やすとともに、読書が子どもたちの生活の中に根付くよう、読書を通して、感性を磨き、豊かな想像力や思いやりの心をはぐくみ、幅広い人間性を養う「読育（どくいく）」を推進していくとしています。</w:t>
      </w:r>
    </w:p>
    <w:p w:rsidR="00CF7742" w:rsidRPr="001C2A8E" w:rsidRDefault="00CF7742">
      <w:pPr>
        <w:pStyle w:val="a3"/>
        <w:adjustRightInd/>
        <w:spacing w:line="346" w:lineRule="exact"/>
        <w:rPr>
          <w:rFonts w:ascii="ＭＳ 明朝"/>
          <w:color w:val="0070C0"/>
          <w:spacing w:val="2"/>
          <w:sz w:val="24"/>
          <w:szCs w:val="24"/>
        </w:rPr>
      </w:pPr>
    </w:p>
    <w:p w:rsidR="00CF7742" w:rsidRPr="001C2A8E" w:rsidRDefault="00CF7742">
      <w:pPr>
        <w:pStyle w:val="a3"/>
        <w:adjustRightInd/>
        <w:spacing w:line="406" w:lineRule="exact"/>
        <w:rPr>
          <w:rFonts w:ascii="ＭＳ 明朝"/>
          <w:spacing w:val="2"/>
          <w:sz w:val="24"/>
          <w:szCs w:val="24"/>
        </w:rPr>
      </w:pPr>
      <w:r w:rsidRPr="001C2A8E">
        <w:rPr>
          <w:rFonts w:cs="ＭＳ 明朝" w:hint="eastAsia"/>
          <w:sz w:val="24"/>
          <w:szCs w:val="24"/>
        </w:rPr>
        <w:t>第</w:t>
      </w:r>
      <w:r w:rsidRPr="00CB08E5">
        <w:rPr>
          <w:rFonts w:ascii="ＭＳ 明朝" w:hAnsi="ＭＳ 明朝" w:cs="ＭＳ 明朝" w:hint="eastAsia"/>
          <w:sz w:val="24"/>
          <w:szCs w:val="24"/>
        </w:rPr>
        <w:t>２</w:t>
      </w:r>
      <w:r w:rsidRPr="001C2A8E">
        <w:rPr>
          <w:rFonts w:cs="ＭＳ 明朝" w:hint="eastAsia"/>
          <w:sz w:val="24"/>
          <w:szCs w:val="24"/>
        </w:rPr>
        <w:t>章　基本的な考え方</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66" w:lineRule="exact"/>
        <w:rPr>
          <w:rFonts w:ascii="ＭＳ 明朝"/>
          <w:spacing w:val="2"/>
          <w:sz w:val="24"/>
          <w:szCs w:val="24"/>
        </w:rPr>
      </w:pPr>
      <w:r w:rsidRPr="001C2A8E">
        <w:rPr>
          <w:rFonts w:ascii="ＭＳ 明朝" w:cs="ＭＳ 明朝" w:hint="eastAsia"/>
          <w:sz w:val="24"/>
          <w:szCs w:val="24"/>
        </w:rPr>
        <w:t>１</w:t>
      </w:r>
      <w:r>
        <w:rPr>
          <w:rFonts w:ascii="ＭＳ 明朝" w:cs="ＭＳ 明朝" w:hint="eastAsia"/>
          <w:sz w:val="24"/>
          <w:szCs w:val="24"/>
        </w:rPr>
        <w:t xml:space="preserve">　</w:t>
      </w:r>
      <w:r w:rsidRPr="001C2A8E">
        <w:rPr>
          <w:rFonts w:ascii="ＭＳ 明朝" w:cs="ＭＳ 明朝" w:hint="eastAsia"/>
          <w:sz w:val="24"/>
          <w:szCs w:val="24"/>
        </w:rPr>
        <w:t>計画の目的</w:t>
      </w:r>
    </w:p>
    <w:p w:rsidR="00CF7742" w:rsidRPr="001C2A8E" w:rsidRDefault="00CF7742">
      <w:pPr>
        <w:pStyle w:val="a3"/>
        <w:adjustRightInd/>
        <w:rPr>
          <w:rFonts w:ascii="ＭＳ 明朝"/>
          <w:spacing w:val="2"/>
          <w:sz w:val="24"/>
          <w:szCs w:val="24"/>
        </w:rPr>
      </w:pPr>
      <w:r>
        <w:rPr>
          <w:rFonts w:ascii="ＭＳ 明朝" w:cs="ＭＳ 明朝" w:hint="eastAsia"/>
          <w:spacing w:val="2"/>
          <w:sz w:val="24"/>
          <w:szCs w:val="24"/>
        </w:rPr>
        <w:t xml:space="preserve">　</w:t>
      </w: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 xml:space="preserve">　一人</w:t>
      </w:r>
      <w:r>
        <w:rPr>
          <w:rFonts w:ascii="ＭＳ 明朝" w:cs="ＭＳ 明朝" w:hint="eastAsia"/>
          <w:sz w:val="24"/>
          <w:szCs w:val="24"/>
        </w:rPr>
        <w:t>一人</w:t>
      </w:r>
      <w:r w:rsidRPr="001C2A8E">
        <w:rPr>
          <w:rFonts w:ascii="ＭＳ 明朝" w:cs="ＭＳ 明朝" w:hint="eastAsia"/>
          <w:sz w:val="24"/>
          <w:szCs w:val="24"/>
        </w:rPr>
        <w:t>の子どもが自主的に読書に親しみ、読書習慣を身に</w:t>
      </w:r>
      <w:r>
        <w:rPr>
          <w:rFonts w:ascii="ＭＳ 明朝" w:cs="ＭＳ 明朝" w:hint="eastAsia"/>
          <w:sz w:val="24"/>
          <w:szCs w:val="24"/>
        </w:rPr>
        <w:t>付け</w:t>
      </w:r>
      <w:r w:rsidRPr="001C2A8E">
        <w:rPr>
          <w:rFonts w:ascii="ＭＳ 明朝" w:cs="ＭＳ 明朝" w:hint="eastAsia"/>
          <w:sz w:val="24"/>
          <w:szCs w:val="24"/>
        </w:rPr>
        <w:t>ることができる環境</w:t>
      </w:r>
      <w:r>
        <w:rPr>
          <w:rFonts w:ascii="ＭＳ 明朝" w:cs="ＭＳ 明朝" w:hint="eastAsia"/>
          <w:sz w:val="24"/>
          <w:szCs w:val="24"/>
        </w:rPr>
        <w:t>づくり</w:t>
      </w:r>
      <w:r w:rsidRPr="001C2A8E">
        <w:rPr>
          <w:rFonts w:ascii="ＭＳ 明朝" w:cs="ＭＳ 明朝" w:hint="eastAsia"/>
          <w:sz w:val="24"/>
          <w:szCs w:val="24"/>
        </w:rPr>
        <w:t>を目指して施策を総合的に推進するため、この計画を策定するものです。</w:t>
      </w:r>
    </w:p>
    <w:p w:rsidR="00CF7742" w:rsidRPr="001C2A8E" w:rsidRDefault="00CF7742">
      <w:pPr>
        <w:pStyle w:val="a3"/>
        <w:adjustRightInd/>
        <w:rPr>
          <w:rFonts w:ascii="ＭＳ 明朝"/>
          <w:spacing w:val="2"/>
          <w:sz w:val="24"/>
          <w:szCs w:val="24"/>
        </w:rPr>
      </w:pPr>
    </w:p>
    <w:p w:rsidR="00CF7742" w:rsidRPr="001C2A8E" w:rsidRDefault="00CF7742" w:rsidP="003A4823">
      <w:pPr>
        <w:pStyle w:val="a3"/>
        <w:tabs>
          <w:tab w:val="left" w:pos="5083"/>
        </w:tabs>
        <w:adjustRightInd/>
        <w:spacing w:line="366" w:lineRule="exact"/>
        <w:rPr>
          <w:rFonts w:ascii="ＭＳ 明朝"/>
          <w:spacing w:val="2"/>
          <w:sz w:val="24"/>
          <w:szCs w:val="24"/>
        </w:rPr>
      </w:pPr>
      <w:r w:rsidRPr="001C2A8E">
        <w:rPr>
          <w:rFonts w:ascii="ＭＳ 明朝" w:cs="ＭＳ 明朝" w:hint="eastAsia"/>
          <w:sz w:val="24"/>
          <w:szCs w:val="24"/>
        </w:rPr>
        <w:t>２</w:t>
      </w:r>
      <w:r>
        <w:rPr>
          <w:rFonts w:ascii="ＭＳ 明朝" w:cs="ＭＳ 明朝" w:hint="eastAsia"/>
          <w:sz w:val="24"/>
          <w:szCs w:val="24"/>
        </w:rPr>
        <w:t xml:space="preserve">　</w:t>
      </w:r>
      <w:r w:rsidRPr="001C2A8E">
        <w:rPr>
          <w:rFonts w:ascii="ＭＳ 明朝" w:cs="ＭＳ 明朝" w:hint="eastAsia"/>
          <w:sz w:val="24"/>
          <w:szCs w:val="24"/>
        </w:rPr>
        <w:t>計画の位置付け</w:t>
      </w:r>
      <w:r>
        <w:rPr>
          <w:rFonts w:ascii="ＭＳ 明朝"/>
          <w:sz w:val="24"/>
          <w:szCs w:val="24"/>
        </w:rPr>
        <w:tab/>
      </w: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 xml:space="preserve">　</w:t>
      </w: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color w:val="auto"/>
          <w:sz w:val="24"/>
          <w:szCs w:val="24"/>
        </w:rPr>
        <w:t xml:space="preserve">　この計画は、</w:t>
      </w:r>
      <w:r w:rsidRPr="001C2A8E">
        <w:rPr>
          <w:rFonts w:ascii="ＭＳ 明朝" w:cs="ＭＳ 明朝" w:hint="eastAsia"/>
          <w:sz w:val="24"/>
          <w:szCs w:val="24"/>
        </w:rPr>
        <w:t>「子どもの読書活動の推進に関する法律」第</w:t>
      </w:r>
      <w:r w:rsidRPr="001C2A8E">
        <w:rPr>
          <w:rFonts w:ascii="ＭＳ 明朝" w:hAnsi="ＭＳ 明朝" w:cs="ＭＳ 明朝"/>
          <w:sz w:val="24"/>
          <w:szCs w:val="24"/>
        </w:rPr>
        <w:t>9</w:t>
      </w:r>
      <w:r w:rsidRPr="001C2A8E">
        <w:rPr>
          <w:rFonts w:ascii="ＭＳ 明朝" w:cs="ＭＳ 明朝" w:hint="eastAsia"/>
          <w:sz w:val="24"/>
          <w:szCs w:val="24"/>
        </w:rPr>
        <w:t>条の規定に基づいて策定された国の基本的な計画と山形県の推進計画を基本とします。また、本市の総合計画</w:t>
      </w:r>
      <w:r>
        <w:rPr>
          <w:rFonts w:ascii="ＭＳ 明朝" w:cs="ＭＳ 明朝" w:hint="eastAsia"/>
          <w:sz w:val="24"/>
          <w:szCs w:val="24"/>
        </w:rPr>
        <w:t>、</w:t>
      </w:r>
      <w:r w:rsidRPr="001C2A8E">
        <w:rPr>
          <w:rFonts w:ascii="ＭＳ 明朝" w:cs="ＭＳ 明朝" w:hint="eastAsia"/>
          <w:color w:val="auto"/>
          <w:sz w:val="24"/>
          <w:szCs w:val="24"/>
        </w:rPr>
        <w:t>他の</w:t>
      </w:r>
      <w:r w:rsidRPr="001C2A8E">
        <w:rPr>
          <w:rFonts w:ascii="ＭＳ 明朝" w:cs="ＭＳ 明朝" w:hint="eastAsia"/>
          <w:sz w:val="24"/>
          <w:szCs w:val="24"/>
        </w:rPr>
        <w:t>関連する計画との整合性の</w:t>
      </w:r>
      <w:r>
        <w:rPr>
          <w:rFonts w:ascii="ＭＳ 明朝" w:cs="ＭＳ 明朝" w:hint="eastAsia"/>
          <w:sz w:val="24"/>
          <w:szCs w:val="24"/>
        </w:rPr>
        <w:t>下</w:t>
      </w:r>
      <w:r w:rsidRPr="001C2A8E">
        <w:rPr>
          <w:rFonts w:ascii="ＭＳ 明朝" w:cs="ＭＳ 明朝" w:hint="eastAsia"/>
          <w:sz w:val="24"/>
          <w:szCs w:val="24"/>
        </w:rPr>
        <w:t>に、市全体の連携を図りながら、「子どもの読書活動」を対象とする計画として策定します。</w:t>
      </w:r>
    </w:p>
    <w:p w:rsidR="00CF7742" w:rsidRPr="001C2A8E" w:rsidRDefault="00CF7742">
      <w:pPr>
        <w:pStyle w:val="a3"/>
        <w:adjustRightInd/>
        <w:rPr>
          <w:rFonts w:ascii="ＭＳ 明朝"/>
          <w:spacing w:val="2"/>
          <w:sz w:val="24"/>
          <w:szCs w:val="24"/>
        </w:rPr>
      </w:pPr>
    </w:p>
    <w:p w:rsidR="00CF7742" w:rsidRPr="00E169A7" w:rsidRDefault="00CF7742" w:rsidP="00CB08E5">
      <w:pPr>
        <w:pStyle w:val="a3"/>
        <w:adjustRightInd/>
        <w:rPr>
          <w:rFonts w:ascii="ＭＳ 明朝"/>
          <w:spacing w:val="2"/>
          <w:sz w:val="24"/>
          <w:szCs w:val="24"/>
        </w:rPr>
      </w:pPr>
      <w:r>
        <w:rPr>
          <w:rFonts w:ascii="ＭＳ 明朝" w:cs="ＭＳ 明朝" w:hint="eastAsia"/>
          <w:sz w:val="24"/>
          <w:szCs w:val="24"/>
        </w:rPr>
        <w:t xml:space="preserve">３　</w:t>
      </w:r>
      <w:r w:rsidRPr="00E169A7">
        <w:rPr>
          <w:rFonts w:ascii="ＭＳ 明朝" w:cs="ＭＳ 明朝" w:hint="eastAsia"/>
          <w:spacing w:val="2"/>
          <w:sz w:val="24"/>
          <w:szCs w:val="24"/>
        </w:rPr>
        <w:t>計画の基本方針</w:t>
      </w:r>
    </w:p>
    <w:p w:rsidR="00CF7742" w:rsidRPr="00E169A7" w:rsidRDefault="00CF7742" w:rsidP="00CB08E5">
      <w:pPr>
        <w:pStyle w:val="a3"/>
        <w:adjustRightInd/>
        <w:rPr>
          <w:rFonts w:ascii="ＭＳ 明朝"/>
          <w:spacing w:val="2"/>
          <w:sz w:val="24"/>
          <w:szCs w:val="24"/>
        </w:rPr>
      </w:pPr>
    </w:p>
    <w:p w:rsidR="00CF7742" w:rsidRPr="00E169A7" w:rsidRDefault="00CF7742" w:rsidP="00CB08E5">
      <w:pPr>
        <w:pStyle w:val="a3"/>
        <w:adjustRightInd/>
        <w:rPr>
          <w:rFonts w:ascii="ＭＳ 明朝"/>
          <w:spacing w:val="2"/>
          <w:sz w:val="24"/>
          <w:szCs w:val="24"/>
        </w:rPr>
      </w:pPr>
      <w:r w:rsidRPr="00E169A7">
        <w:rPr>
          <w:rFonts w:ascii="ＭＳ 明朝" w:cs="ＭＳ 明朝" w:hint="eastAsia"/>
          <w:spacing w:val="2"/>
          <w:sz w:val="24"/>
          <w:szCs w:val="24"/>
        </w:rPr>
        <w:t>（１）子どもの読書に関する理解の促進</w:t>
      </w:r>
    </w:p>
    <w:p w:rsidR="00CF7742" w:rsidRPr="00E169A7" w:rsidRDefault="00CF7742" w:rsidP="00CB08E5">
      <w:pPr>
        <w:pStyle w:val="a3"/>
        <w:adjustRightInd/>
        <w:rPr>
          <w:rFonts w:ascii="ＭＳ 明朝"/>
          <w:spacing w:val="2"/>
          <w:sz w:val="24"/>
          <w:szCs w:val="24"/>
        </w:rPr>
      </w:pPr>
      <w:r w:rsidRPr="00E169A7">
        <w:rPr>
          <w:rFonts w:ascii="ＭＳ 明朝" w:cs="ＭＳ 明朝" w:hint="eastAsia"/>
          <w:spacing w:val="2"/>
          <w:sz w:val="24"/>
          <w:szCs w:val="24"/>
        </w:rPr>
        <w:t>（２）子どもが読書に親しむ機会の創出</w:t>
      </w:r>
    </w:p>
    <w:p w:rsidR="00CF7742" w:rsidRPr="00E169A7" w:rsidRDefault="00CF7742" w:rsidP="00CB08E5">
      <w:pPr>
        <w:pStyle w:val="a3"/>
        <w:adjustRightInd/>
        <w:rPr>
          <w:rFonts w:ascii="ＭＳ 明朝"/>
          <w:spacing w:val="2"/>
          <w:sz w:val="24"/>
          <w:szCs w:val="24"/>
        </w:rPr>
      </w:pPr>
      <w:r w:rsidRPr="00E169A7">
        <w:rPr>
          <w:rFonts w:ascii="ＭＳ 明朝" w:cs="ＭＳ 明朝" w:hint="eastAsia"/>
          <w:spacing w:val="2"/>
          <w:sz w:val="24"/>
          <w:szCs w:val="24"/>
        </w:rPr>
        <w:t>（３）子どもの読書環境の整備充実</w:t>
      </w:r>
    </w:p>
    <w:p w:rsidR="00CF7742" w:rsidRPr="001C2A8E" w:rsidRDefault="00CF7742" w:rsidP="00CB08E5">
      <w:pPr>
        <w:pStyle w:val="a3"/>
        <w:adjustRightInd/>
        <w:spacing w:line="366" w:lineRule="exact"/>
        <w:rPr>
          <w:rFonts w:ascii="ＭＳ 明朝"/>
          <w:spacing w:val="2"/>
          <w:sz w:val="24"/>
          <w:szCs w:val="24"/>
        </w:rPr>
      </w:pPr>
      <w:r w:rsidRPr="00E169A7">
        <w:rPr>
          <w:rFonts w:ascii="ＭＳ 明朝" w:cs="ＭＳ 明朝" w:hint="eastAsia"/>
          <w:spacing w:val="2"/>
          <w:sz w:val="24"/>
          <w:szCs w:val="24"/>
        </w:rPr>
        <w:t>（４）子どもの読書のための連携・協力</w:t>
      </w:r>
    </w:p>
    <w:p w:rsidR="00CF7742" w:rsidRDefault="00CF7742">
      <w:pPr>
        <w:pStyle w:val="a3"/>
        <w:adjustRightInd/>
        <w:rPr>
          <w:rFonts w:ascii="ＭＳ 明朝"/>
          <w:spacing w:val="2"/>
          <w:sz w:val="24"/>
          <w:szCs w:val="24"/>
        </w:rPr>
      </w:pPr>
    </w:p>
    <w:p w:rsidR="00CF7742" w:rsidRPr="001C2A8E" w:rsidRDefault="00CF7742" w:rsidP="000A225E">
      <w:pPr>
        <w:pStyle w:val="a3"/>
        <w:adjustRightInd/>
        <w:spacing w:line="366" w:lineRule="exact"/>
        <w:rPr>
          <w:rFonts w:ascii="ＭＳ 明朝"/>
          <w:spacing w:val="2"/>
          <w:sz w:val="24"/>
          <w:szCs w:val="24"/>
        </w:rPr>
      </w:pPr>
      <w:r>
        <w:rPr>
          <w:rFonts w:ascii="ＭＳ 明朝" w:cs="ＭＳ 明朝" w:hint="eastAsia"/>
          <w:sz w:val="24"/>
          <w:szCs w:val="24"/>
        </w:rPr>
        <w:t xml:space="preserve">４　</w:t>
      </w:r>
      <w:r w:rsidRPr="001C2A8E">
        <w:rPr>
          <w:rFonts w:ascii="ＭＳ 明朝" w:cs="ＭＳ 明朝" w:hint="eastAsia"/>
          <w:sz w:val="24"/>
          <w:szCs w:val="24"/>
        </w:rPr>
        <w:t>計画の対象</w:t>
      </w:r>
    </w:p>
    <w:p w:rsidR="00CF7742" w:rsidRPr="001C2A8E" w:rsidRDefault="00CF7742" w:rsidP="000A225E">
      <w:pPr>
        <w:pStyle w:val="a3"/>
        <w:adjustRightInd/>
        <w:rPr>
          <w:rFonts w:ascii="ＭＳ 明朝"/>
          <w:spacing w:val="2"/>
          <w:sz w:val="24"/>
          <w:szCs w:val="24"/>
        </w:rPr>
      </w:pPr>
    </w:p>
    <w:p w:rsidR="00CF7742" w:rsidRPr="001C2A8E" w:rsidRDefault="00CF7742" w:rsidP="000A225E">
      <w:pPr>
        <w:pStyle w:val="a3"/>
        <w:adjustRightInd/>
        <w:spacing w:line="346" w:lineRule="exact"/>
        <w:rPr>
          <w:rFonts w:ascii="ＭＳ 明朝"/>
          <w:spacing w:val="2"/>
          <w:sz w:val="24"/>
          <w:szCs w:val="24"/>
        </w:rPr>
      </w:pPr>
      <w:r w:rsidRPr="001C2A8E">
        <w:rPr>
          <w:rFonts w:ascii="ＭＳ 明朝" w:cs="ＭＳ 明朝" w:hint="eastAsia"/>
          <w:sz w:val="24"/>
          <w:szCs w:val="24"/>
        </w:rPr>
        <w:t xml:space="preserve">　この計画の対象は、主に０歳からおおむね</w:t>
      </w:r>
      <w:r w:rsidRPr="00CB08E5">
        <w:rPr>
          <w:rFonts w:ascii="ＭＳ 明朝" w:hAnsi="ＭＳ 明朝" w:cs="ＭＳ 明朝" w:hint="eastAsia"/>
          <w:sz w:val="24"/>
          <w:szCs w:val="24"/>
        </w:rPr>
        <w:t>１８</w:t>
      </w:r>
      <w:r w:rsidRPr="001C2A8E">
        <w:rPr>
          <w:rFonts w:ascii="ＭＳ 明朝" w:cs="ＭＳ 明朝" w:hint="eastAsia"/>
          <w:sz w:val="24"/>
          <w:szCs w:val="24"/>
        </w:rPr>
        <w:t>歳までの子ど</w:t>
      </w:r>
      <w:r>
        <w:rPr>
          <w:rFonts w:ascii="ＭＳ 明朝" w:cs="ＭＳ 明朝" w:hint="eastAsia"/>
          <w:sz w:val="24"/>
          <w:szCs w:val="24"/>
        </w:rPr>
        <w:t>もと</w:t>
      </w:r>
      <w:r w:rsidRPr="001C2A8E">
        <w:rPr>
          <w:rFonts w:ascii="ＭＳ 明朝" w:cs="ＭＳ 明朝" w:hint="eastAsia"/>
          <w:sz w:val="24"/>
          <w:szCs w:val="24"/>
        </w:rPr>
        <w:t>します。</w:t>
      </w:r>
    </w:p>
    <w:p w:rsidR="00CF7742" w:rsidRPr="001C2A8E" w:rsidRDefault="00CF7742" w:rsidP="000A225E">
      <w:pPr>
        <w:suppressAutoHyphens w:val="0"/>
        <w:kinsoku/>
        <w:wordWrap/>
        <w:autoSpaceDE/>
        <w:autoSpaceDN/>
        <w:adjustRightInd/>
        <w:jc w:val="both"/>
        <w:rPr>
          <w:rFonts w:ascii="ＭＳ 明朝"/>
          <w:spacing w:val="2"/>
          <w:sz w:val="24"/>
          <w:szCs w:val="24"/>
        </w:rPr>
      </w:pPr>
      <w:r w:rsidRPr="001C2A8E">
        <w:rPr>
          <w:rFonts w:ascii="ＭＳ 明朝" w:cs="ＭＳ 明朝" w:hint="eastAsia"/>
          <w:sz w:val="24"/>
          <w:szCs w:val="24"/>
        </w:rPr>
        <w:t xml:space="preserve">　この計画では、施策や具体的な</w:t>
      </w:r>
      <w:r>
        <w:rPr>
          <w:rFonts w:ascii="ＭＳ 明朝" w:cs="ＭＳ 明朝" w:hint="eastAsia"/>
          <w:sz w:val="24"/>
          <w:szCs w:val="24"/>
        </w:rPr>
        <w:t>取組</w:t>
      </w:r>
      <w:r w:rsidRPr="001C2A8E">
        <w:rPr>
          <w:rFonts w:ascii="ＭＳ 明朝" w:cs="ＭＳ 明朝" w:hint="eastAsia"/>
          <w:sz w:val="24"/>
          <w:szCs w:val="24"/>
        </w:rPr>
        <w:t>について、乳幼児から</w:t>
      </w:r>
      <w:r w:rsidRPr="00CB08E5">
        <w:rPr>
          <w:rFonts w:ascii="ＭＳ 明朝" w:hAnsi="ＭＳ 明朝" w:cs="ＭＳ 明朝" w:hint="eastAsia"/>
          <w:sz w:val="24"/>
          <w:szCs w:val="24"/>
        </w:rPr>
        <w:t>１５</w:t>
      </w:r>
      <w:r w:rsidRPr="001C2A8E">
        <w:rPr>
          <w:rFonts w:ascii="ＭＳ 明朝" w:cs="ＭＳ 明朝" w:hint="eastAsia"/>
          <w:sz w:val="24"/>
          <w:szCs w:val="24"/>
        </w:rPr>
        <w:t>歳までを重点的な対象としています。それは、この年齢の子どもに対する</w:t>
      </w:r>
      <w:r>
        <w:rPr>
          <w:rFonts w:ascii="ＭＳ 明朝" w:cs="ＭＳ 明朝" w:hint="eastAsia"/>
          <w:sz w:val="24"/>
          <w:szCs w:val="24"/>
        </w:rPr>
        <w:t>取組が読書習慣の形成に大きく影響を与えると考えるからです</w:t>
      </w:r>
      <w:r w:rsidRPr="001C2A8E">
        <w:rPr>
          <w:rFonts w:ascii="ＭＳ 明朝" w:cs="ＭＳ 明朝" w:hint="eastAsia"/>
          <w:sz w:val="24"/>
          <w:szCs w:val="24"/>
        </w:rPr>
        <w:t>。</w:t>
      </w:r>
    </w:p>
    <w:p w:rsidR="00CF7742" w:rsidRDefault="00CF7742" w:rsidP="000A225E">
      <w:pPr>
        <w:pStyle w:val="a3"/>
        <w:adjustRightInd/>
        <w:rPr>
          <w:rFonts w:ascii="ＭＳ 明朝"/>
          <w:spacing w:val="2"/>
          <w:sz w:val="24"/>
          <w:szCs w:val="24"/>
        </w:rPr>
      </w:pPr>
      <w:r w:rsidRPr="001C2A8E">
        <w:rPr>
          <w:rFonts w:ascii="ＭＳ 明朝" w:cs="ＭＳ 明朝" w:hint="eastAsia"/>
          <w:sz w:val="24"/>
          <w:szCs w:val="24"/>
        </w:rPr>
        <w:t xml:space="preserve">　子どもの読書環境の整備には、何よりも保護者や保育士、教職員など日々子どもに接する大人のかかわりが大事です。</w:t>
      </w:r>
      <w:r>
        <w:rPr>
          <w:rFonts w:ascii="ＭＳ 明朝" w:cs="ＭＳ 明朝" w:hint="eastAsia"/>
          <w:sz w:val="24"/>
          <w:szCs w:val="24"/>
        </w:rPr>
        <w:t>取組</w:t>
      </w:r>
      <w:r w:rsidRPr="001C2A8E">
        <w:rPr>
          <w:rFonts w:ascii="ＭＳ 明朝" w:cs="ＭＳ 明朝" w:hint="eastAsia"/>
          <w:sz w:val="24"/>
          <w:szCs w:val="24"/>
        </w:rPr>
        <w:t>の主体は、大人を含む全ての市民です。</w:t>
      </w:r>
    </w:p>
    <w:p w:rsidR="00CF7742" w:rsidRDefault="00CF7742">
      <w:pPr>
        <w:pStyle w:val="a3"/>
        <w:adjustRightInd/>
        <w:rPr>
          <w:rFonts w:ascii="ＭＳ 明朝"/>
          <w:spacing w:val="2"/>
          <w:sz w:val="24"/>
          <w:szCs w:val="24"/>
        </w:rPr>
      </w:pPr>
    </w:p>
    <w:p w:rsidR="00CF7742" w:rsidRDefault="00CF7742">
      <w:pPr>
        <w:pStyle w:val="a3"/>
        <w:adjustRightInd/>
        <w:rPr>
          <w:rFonts w:ascii="ＭＳ 明朝"/>
          <w:spacing w:val="2"/>
          <w:sz w:val="24"/>
          <w:szCs w:val="24"/>
        </w:rPr>
      </w:pPr>
    </w:p>
    <w:p w:rsidR="00CF7742" w:rsidRPr="001C2A8E" w:rsidRDefault="00CF7742">
      <w:pPr>
        <w:pStyle w:val="a3"/>
        <w:adjustRightInd/>
        <w:rPr>
          <w:rFonts w:ascii="ＭＳ 明朝"/>
          <w:spacing w:val="2"/>
          <w:sz w:val="24"/>
          <w:szCs w:val="24"/>
        </w:rPr>
      </w:pPr>
    </w:p>
    <w:p w:rsidR="00CF7742" w:rsidRPr="001C2A8E" w:rsidRDefault="00CF7742" w:rsidP="00E169A7">
      <w:pPr>
        <w:pStyle w:val="a3"/>
        <w:adjustRightInd/>
        <w:spacing w:line="386" w:lineRule="exact"/>
        <w:rPr>
          <w:rFonts w:ascii="ＭＳ 明朝"/>
          <w:spacing w:val="2"/>
          <w:sz w:val="24"/>
          <w:szCs w:val="24"/>
        </w:rPr>
      </w:pPr>
      <w:r w:rsidRPr="00E169A7">
        <w:rPr>
          <w:rFonts w:ascii="ＭＳ 明朝" w:cs="ＭＳ 明朝" w:hint="eastAsia"/>
          <w:spacing w:val="2"/>
          <w:sz w:val="24"/>
          <w:szCs w:val="24"/>
        </w:rPr>
        <w:lastRenderedPageBreak/>
        <w:t>５</w:t>
      </w:r>
      <w:r>
        <w:rPr>
          <w:rFonts w:cs="ＭＳ 明朝" w:hint="eastAsia"/>
          <w:sz w:val="24"/>
          <w:szCs w:val="24"/>
        </w:rPr>
        <w:t xml:space="preserve">　</w:t>
      </w:r>
      <w:r w:rsidRPr="001C2A8E">
        <w:rPr>
          <w:rFonts w:cs="ＭＳ 明朝" w:hint="eastAsia"/>
          <w:sz w:val="24"/>
          <w:szCs w:val="24"/>
        </w:rPr>
        <w:t>関係機関の連携・協力と推進体制の整備充実</w:t>
      </w:r>
    </w:p>
    <w:p w:rsidR="00CF7742" w:rsidRPr="001C2A8E" w:rsidRDefault="00CF7742" w:rsidP="00E169A7">
      <w:pPr>
        <w:pStyle w:val="a3"/>
        <w:adjustRightInd/>
        <w:rPr>
          <w:rFonts w:ascii="ＭＳ 明朝"/>
          <w:spacing w:val="2"/>
          <w:sz w:val="24"/>
          <w:szCs w:val="24"/>
        </w:rPr>
      </w:pPr>
    </w:p>
    <w:p w:rsidR="00CF7742" w:rsidRPr="001C2A8E" w:rsidRDefault="00CF7742" w:rsidP="00E169A7">
      <w:pPr>
        <w:pStyle w:val="a3"/>
        <w:adjustRightInd/>
        <w:rPr>
          <w:rFonts w:ascii="ＭＳ 明朝"/>
          <w:spacing w:val="2"/>
          <w:sz w:val="24"/>
          <w:szCs w:val="24"/>
        </w:rPr>
      </w:pPr>
      <w:r w:rsidRPr="001C2A8E">
        <w:rPr>
          <w:rFonts w:cs="ＭＳ 明朝" w:hint="eastAsia"/>
          <w:sz w:val="24"/>
          <w:szCs w:val="24"/>
        </w:rPr>
        <w:t xml:space="preserve">　子どもの読書活動を推進していくためには、家庭、</w:t>
      </w:r>
      <w:r>
        <w:rPr>
          <w:rFonts w:cs="ＭＳ 明朝" w:hint="eastAsia"/>
          <w:sz w:val="24"/>
          <w:szCs w:val="24"/>
        </w:rPr>
        <w:t>保育園、幼稚園、</w:t>
      </w:r>
      <w:r w:rsidRPr="001C2A8E">
        <w:rPr>
          <w:rFonts w:cs="ＭＳ 明朝" w:hint="eastAsia"/>
          <w:sz w:val="24"/>
          <w:szCs w:val="24"/>
        </w:rPr>
        <w:t>学校、地域、関係機関</w:t>
      </w:r>
      <w:r>
        <w:rPr>
          <w:rFonts w:cs="ＭＳ 明朝" w:hint="eastAsia"/>
          <w:sz w:val="24"/>
          <w:szCs w:val="24"/>
        </w:rPr>
        <w:t>、</w:t>
      </w:r>
      <w:r w:rsidRPr="001C2A8E">
        <w:rPr>
          <w:rFonts w:cs="ＭＳ 明朝" w:hint="eastAsia"/>
          <w:sz w:val="24"/>
          <w:szCs w:val="24"/>
        </w:rPr>
        <w:t>子どもたちに関わる全ての人たちが、子どもの豊かな成長を願い、緊密に連携していくことが必要です。</w:t>
      </w:r>
    </w:p>
    <w:p w:rsidR="00CF7742" w:rsidRDefault="00CF7742" w:rsidP="00CB08E5">
      <w:pPr>
        <w:pStyle w:val="a3"/>
        <w:adjustRightInd/>
        <w:rPr>
          <w:color w:val="auto"/>
          <w:sz w:val="24"/>
          <w:szCs w:val="24"/>
        </w:rPr>
      </w:pPr>
      <w:r>
        <w:rPr>
          <w:rFonts w:ascii="ＭＳ 明朝" w:cs="ＭＳ 明朝" w:hint="eastAsia"/>
          <w:color w:val="0070C0"/>
          <w:spacing w:val="2"/>
          <w:sz w:val="24"/>
          <w:szCs w:val="24"/>
        </w:rPr>
        <w:t xml:space="preserve">　</w:t>
      </w:r>
      <w:r w:rsidRPr="00E169A7">
        <w:rPr>
          <w:rFonts w:ascii="ＭＳ 明朝" w:cs="ＭＳ 明朝" w:hint="eastAsia"/>
          <w:spacing w:val="2"/>
          <w:sz w:val="24"/>
          <w:szCs w:val="24"/>
        </w:rPr>
        <w:t>この考え方に基づき、</w:t>
      </w:r>
      <w:r w:rsidRPr="000A225E">
        <w:rPr>
          <w:rFonts w:cs="ＭＳ 明朝" w:hint="eastAsia"/>
          <w:color w:val="auto"/>
          <w:sz w:val="24"/>
          <w:szCs w:val="24"/>
        </w:rPr>
        <w:t>上山市子ども読書活動推進協議会</w:t>
      </w:r>
      <w:r w:rsidRPr="00E169A7">
        <w:rPr>
          <w:rFonts w:cs="ＭＳ 明朝" w:hint="eastAsia"/>
          <w:sz w:val="24"/>
          <w:szCs w:val="24"/>
        </w:rPr>
        <w:t>を組織し、</w:t>
      </w:r>
      <w:r w:rsidRPr="00AB1A07">
        <w:rPr>
          <w:rFonts w:cs="ＭＳ 明朝" w:hint="eastAsia"/>
          <w:color w:val="auto"/>
          <w:sz w:val="24"/>
          <w:szCs w:val="24"/>
        </w:rPr>
        <w:t>読書環境の整備、読書活動の支援策</w:t>
      </w:r>
      <w:r>
        <w:rPr>
          <w:rFonts w:cs="ＭＳ 明朝" w:hint="eastAsia"/>
          <w:color w:val="auto"/>
          <w:sz w:val="24"/>
          <w:szCs w:val="24"/>
        </w:rPr>
        <w:t>など</w:t>
      </w:r>
      <w:r w:rsidRPr="00AB1A07">
        <w:rPr>
          <w:rFonts w:cs="ＭＳ 明朝" w:hint="eastAsia"/>
          <w:color w:val="auto"/>
          <w:sz w:val="24"/>
          <w:szCs w:val="24"/>
        </w:rPr>
        <w:t>について協議し</w:t>
      </w:r>
      <w:r>
        <w:rPr>
          <w:rFonts w:cs="ＭＳ 明朝" w:hint="eastAsia"/>
          <w:color w:val="auto"/>
          <w:sz w:val="24"/>
          <w:szCs w:val="24"/>
        </w:rPr>
        <w:t>、本計画を</w:t>
      </w:r>
      <w:r w:rsidRPr="000A225E">
        <w:rPr>
          <w:rFonts w:cs="ＭＳ 明朝" w:hint="eastAsia"/>
          <w:color w:val="auto"/>
          <w:sz w:val="24"/>
          <w:szCs w:val="24"/>
        </w:rPr>
        <w:t>推進します</w:t>
      </w:r>
      <w:r w:rsidRPr="00AB1A07">
        <w:rPr>
          <w:rFonts w:cs="ＭＳ 明朝" w:hint="eastAsia"/>
          <w:color w:val="auto"/>
          <w:sz w:val="24"/>
          <w:szCs w:val="24"/>
        </w:rPr>
        <w:t>。</w:t>
      </w:r>
    </w:p>
    <w:p w:rsidR="00CF7742" w:rsidRPr="00B07360" w:rsidRDefault="00CF7742" w:rsidP="00B07360">
      <w:pPr>
        <w:pStyle w:val="a3"/>
        <w:tabs>
          <w:tab w:val="left" w:pos="7086"/>
        </w:tabs>
        <w:adjustRightInd/>
        <w:rPr>
          <w:rFonts w:ascii="ＭＳ 明朝"/>
          <w:color w:val="FF0000"/>
          <w:spacing w:val="2"/>
          <w:sz w:val="24"/>
          <w:szCs w:val="24"/>
        </w:rPr>
      </w:pPr>
      <w:r>
        <w:rPr>
          <w:rFonts w:ascii="ＭＳ 明朝"/>
          <w:color w:val="0070C0"/>
          <w:spacing w:val="2"/>
          <w:sz w:val="24"/>
          <w:szCs w:val="24"/>
        </w:rPr>
        <w:tab/>
      </w:r>
    </w:p>
    <w:p w:rsidR="00CF7742" w:rsidRPr="00E169A7" w:rsidRDefault="00CF7742" w:rsidP="00E169A7">
      <w:pPr>
        <w:pStyle w:val="a3"/>
        <w:adjustRightInd/>
        <w:spacing w:line="386" w:lineRule="exact"/>
        <w:rPr>
          <w:rFonts w:ascii="ＭＳ 明朝"/>
          <w:spacing w:val="2"/>
          <w:sz w:val="24"/>
          <w:szCs w:val="24"/>
        </w:rPr>
      </w:pPr>
      <w:r w:rsidRPr="00E169A7">
        <w:rPr>
          <w:rFonts w:cs="ＭＳ 明朝" w:hint="eastAsia"/>
          <w:sz w:val="24"/>
          <w:szCs w:val="24"/>
        </w:rPr>
        <w:t>６　計画の期間</w:t>
      </w:r>
    </w:p>
    <w:p w:rsidR="00CF7742" w:rsidRPr="001C2A8E" w:rsidRDefault="00CF7742" w:rsidP="00756443">
      <w:pPr>
        <w:pStyle w:val="a3"/>
        <w:adjustRightInd/>
        <w:ind w:firstLineChars="103" w:firstLine="253"/>
        <w:rPr>
          <w:rFonts w:ascii="ＭＳ 明朝"/>
          <w:color w:val="0070C0"/>
          <w:spacing w:val="2"/>
          <w:sz w:val="24"/>
          <w:szCs w:val="24"/>
        </w:rPr>
      </w:pPr>
    </w:p>
    <w:p w:rsidR="00CF7742" w:rsidRPr="001C2A8E" w:rsidRDefault="00CF7742" w:rsidP="00756443">
      <w:pPr>
        <w:pStyle w:val="a3"/>
        <w:adjustRightInd/>
        <w:ind w:firstLineChars="103" w:firstLine="249"/>
        <w:rPr>
          <w:rFonts w:ascii="ＭＳ 明朝"/>
          <w:color w:val="0070C0"/>
          <w:spacing w:val="2"/>
          <w:sz w:val="24"/>
          <w:szCs w:val="24"/>
        </w:rPr>
      </w:pPr>
      <w:r w:rsidRPr="001C2A8E">
        <w:rPr>
          <w:rFonts w:ascii="ＭＳ 明朝" w:cs="ＭＳ 明朝" w:hint="eastAsia"/>
          <w:sz w:val="24"/>
          <w:szCs w:val="24"/>
        </w:rPr>
        <w:t>平成２５年度から平成２９年度までの</w:t>
      </w:r>
      <w:r w:rsidRPr="00E169A7">
        <w:rPr>
          <w:rFonts w:ascii="ＭＳ 明朝" w:hAnsi="ＭＳ 明朝" w:cs="ＭＳ 明朝" w:hint="eastAsia"/>
          <w:sz w:val="24"/>
          <w:szCs w:val="24"/>
        </w:rPr>
        <w:t>５</w:t>
      </w:r>
      <w:r w:rsidRPr="001C2A8E">
        <w:rPr>
          <w:rFonts w:ascii="ＭＳ 明朝" w:cs="ＭＳ 明朝" w:hint="eastAsia"/>
          <w:sz w:val="24"/>
          <w:szCs w:val="24"/>
        </w:rPr>
        <w:t>年間とします。</w:t>
      </w:r>
    </w:p>
    <w:p w:rsidR="00CF7742" w:rsidRDefault="00CF7742">
      <w:pPr>
        <w:pStyle w:val="a3"/>
        <w:adjustRightInd/>
        <w:spacing w:line="406" w:lineRule="exact"/>
        <w:rPr>
          <w:sz w:val="24"/>
          <w:szCs w:val="24"/>
        </w:rPr>
      </w:pPr>
    </w:p>
    <w:p w:rsidR="00CF7742" w:rsidRDefault="00CF7742">
      <w:pPr>
        <w:pStyle w:val="a3"/>
        <w:adjustRightInd/>
        <w:spacing w:line="406" w:lineRule="exact"/>
        <w:rPr>
          <w:sz w:val="24"/>
          <w:szCs w:val="24"/>
        </w:rPr>
      </w:pPr>
      <w:r w:rsidRPr="001C2A8E">
        <w:rPr>
          <w:rFonts w:cs="ＭＳ 明朝" w:hint="eastAsia"/>
          <w:sz w:val="24"/>
          <w:szCs w:val="24"/>
        </w:rPr>
        <w:t>第</w:t>
      </w:r>
      <w:r w:rsidRPr="00E169A7">
        <w:rPr>
          <w:rFonts w:cs="ＭＳ 明朝" w:hint="eastAsia"/>
          <w:sz w:val="24"/>
          <w:szCs w:val="24"/>
        </w:rPr>
        <w:t>３</w:t>
      </w:r>
      <w:r w:rsidRPr="001C2A8E">
        <w:rPr>
          <w:rFonts w:cs="ＭＳ 明朝" w:hint="eastAsia"/>
          <w:sz w:val="24"/>
          <w:szCs w:val="24"/>
        </w:rPr>
        <w:t>章　具体的な</w:t>
      </w:r>
      <w:r>
        <w:rPr>
          <w:rFonts w:cs="ＭＳ 明朝" w:hint="eastAsia"/>
          <w:sz w:val="24"/>
          <w:szCs w:val="24"/>
        </w:rPr>
        <w:t>取組</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66" w:lineRule="exact"/>
        <w:rPr>
          <w:rFonts w:ascii="ＭＳ 明朝"/>
          <w:spacing w:val="2"/>
          <w:sz w:val="24"/>
          <w:szCs w:val="24"/>
        </w:rPr>
      </w:pPr>
      <w:r w:rsidRPr="001C2A8E">
        <w:rPr>
          <w:rFonts w:cs="ＭＳ 明朝" w:hint="eastAsia"/>
          <w:sz w:val="24"/>
          <w:szCs w:val="24"/>
        </w:rPr>
        <w:t>１</w:t>
      </w:r>
      <w:r>
        <w:rPr>
          <w:rFonts w:cs="ＭＳ 明朝" w:hint="eastAsia"/>
          <w:sz w:val="24"/>
          <w:szCs w:val="24"/>
        </w:rPr>
        <w:t xml:space="preserve">　</w:t>
      </w:r>
      <w:r w:rsidRPr="001C2A8E">
        <w:rPr>
          <w:rFonts w:cs="ＭＳ 明朝" w:hint="eastAsia"/>
          <w:sz w:val="24"/>
          <w:szCs w:val="24"/>
        </w:rPr>
        <w:t>家庭における子どもの読書活動の推進</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【現状と課題】</w:t>
      </w: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 xml:space="preserve">　平成１６年度、文部科学省の「親と子どもの読書活動に関する調査」によれば、児童</w:t>
      </w:r>
      <w:r>
        <w:rPr>
          <w:rFonts w:ascii="ＭＳ 明朝" w:cs="ＭＳ 明朝" w:hint="eastAsia"/>
          <w:sz w:val="24"/>
          <w:szCs w:val="24"/>
        </w:rPr>
        <w:t>・</w:t>
      </w:r>
      <w:r w:rsidRPr="001C2A8E">
        <w:rPr>
          <w:rFonts w:ascii="ＭＳ 明朝" w:cs="ＭＳ 明朝" w:hint="eastAsia"/>
          <w:sz w:val="24"/>
          <w:szCs w:val="24"/>
        </w:rPr>
        <w:t>生徒が１</w:t>
      </w:r>
      <w:r>
        <w:rPr>
          <w:rFonts w:ascii="ＭＳ 明朝" w:cs="ＭＳ 明朝" w:hint="eastAsia"/>
          <w:sz w:val="24"/>
          <w:szCs w:val="24"/>
        </w:rPr>
        <w:t>か</w:t>
      </w:r>
      <w:r w:rsidRPr="001C2A8E">
        <w:rPr>
          <w:rFonts w:ascii="ＭＳ 明朝" w:cs="ＭＳ 明朝" w:hint="eastAsia"/>
          <w:sz w:val="24"/>
          <w:szCs w:val="24"/>
        </w:rPr>
        <w:t>月の間に読んだ本の数は、「４冊～６冊（１７．４％）」が最も多く、次いで「２冊（１５．６％）」、「１冊（１５．６％）」となり、「０冊」は１１．４％</w:t>
      </w:r>
      <w:r>
        <w:rPr>
          <w:rFonts w:ascii="ＭＳ 明朝" w:cs="ＭＳ 明朝" w:hint="eastAsia"/>
          <w:sz w:val="24"/>
          <w:szCs w:val="24"/>
        </w:rPr>
        <w:t>となっています。</w:t>
      </w:r>
      <w:r w:rsidRPr="001C2A8E">
        <w:rPr>
          <w:rFonts w:ascii="ＭＳ 明朝" w:cs="ＭＳ 明朝" w:hint="eastAsia"/>
          <w:sz w:val="24"/>
          <w:szCs w:val="24"/>
        </w:rPr>
        <w:t>「０冊」</w:t>
      </w:r>
      <w:r>
        <w:rPr>
          <w:rFonts w:ascii="ＭＳ 明朝" w:cs="ＭＳ 明朝" w:hint="eastAsia"/>
          <w:sz w:val="24"/>
          <w:szCs w:val="24"/>
        </w:rPr>
        <w:t>を</w:t>
      </w:r>
      <w:r w:rsidRPr="00E169A7">
        <w:rPr>
          <w:rFonts w:ascii="ＭＳ 明朝" w:cs="ＭＳ 明朝" w:hint="eastAsia"/>
          <w:sz w:val="24"/>
          <w:szCs w:val="24"/>
        </w:rPr>
        <w:t>学年で見ると</w:t>
      </w:r>
      <w:r w:rsidRPr="001C2A8E">
        <w:rPr>
          <w:rFonts w:ascii="ＭＳ 明朝" w:cs="ＭＳ 明朝" w:hint="eastAsia"/>
          <w:sz w:val="24"/>
          <w:szCs w:val="24"/>
        </w:rPr>
        <w:t>小学校２年</w:t>
      </w:r>
      <w:r w:rsidRPr="001C2A8E">
        <w:rPr>
          <w:rFonts w:ascii="ＭＳ 明朝" w:cs="ＭＳ 明朝" w:hint="eastAsia"/>
          <w:color w:val="auto"/>
          <w:sz w:val="24"/>
          <w:szCs w:val="24"/>
        </w:rPr>
        <w:t>生が</w:t>
      </w:r>
      <w:r w:rsidRPr="001C2A8E">
        <w:rPr>
          <w:rFonts w:ascii="ＭＳ 明朝" w:cs="ＭＳ 明朝" w:hint="eastAsia"/>
          <w:sz w:val="24"/>
          <w:szCs w:val="24"/>
        </w:rPr>
        <w:t>２．０％、５年生</w:t>
      </w:r>
      <w:r w:rsidRPr="001C2A8E">
        <w:rPr>
          <w:rFonts w:ascii="ＭＳ 明朝" w:cs="ＭＳ 明朝" w:hint="eastAsia"/>
          <w:color w:val="auto"/>
          <w:sz w:val="24"/>
          <w:szCs w:val="24"/>
        </w:rPr>
        <w:t>が</w:t>
      </w:r>
      <w:r w:rsidRPr="001C2A8E">
        <w:rPr>
          <w:rFonts w:ascii="ＭＳ 明朝" w:cs="ＭＳ 明朝" w:hint="eastAsia"/>
          <w:sz w:val="24"/>
          <w:szCs w:val="24"/>
        </w:rPr>
        <w:t>６．９％、中学２年生が１４．８％、高校２年生</w:t>
      </w:r>
      <w:r w:rsidRPr="00E169A7">
        <w:rPr>
          <w:rFonts w:ascii="ＭＳ 明朝" w:cs="ＭＳ 明朝" w:hint="eastAsia"/>
          <w:sz w:val="24"/>
          <w:szCs w:val="24"/>
        </w:rPr>
        <w:t>では２</w:t>
      </w:r>
      <w:r w:rsidRPr="001C2A8E">
        <w:rPr>
          <w:rFonts w:ascii="ＭＳ 明朝" w:cs="ＭＳ 明朝" w:hint="eastAsia"/>
          <w:sz w:val="24"/>
          <w:szCs w:val="24"/>
        </w:rPr>
        <w:t>６．２％と、学年が上がるにつれて割合</w:t>
      </w:r>
      <w:r w:rsidRPr="00E169A7">
        <w:rPr>
          <w:rFonts w:ascii="ＭＳ 明朝" w:cs="ＭＳ 明朝" w:hint="eastAsia"/>
          <w:sz w:val="24"/>
          <w:szCs w:val="24"/>
        </w:rPr>
        <w:t>が</w:t>
      </w:r>
      <w:r w:rsidRPr="001C2A8E">
        <w:rPr>
          <w:rFonts w:ascii="ＭＳ 明朝" w:cs="ＭＳ 明朝" w:hint="eastAsia"/>
          <w:sz w:val="24"/>
          <w:szCs w:val="24"/>
        </w:rPr>
        <w:t>高くなっています。</w:t>
      </w: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 xml:space="preserve">　児童</w:t>
      </w:r>
      <w:r>
        <w:rPr>
          <w:rFonts w:ascii="ＭＳ 明朝" w:cs="ＭＳ 明朝" w:hint="eastAsia"/>
          <w:sz w:val="24"/>
          <w:szCs w:val="24"/>
        </w:rPr>
        <w:t>・</w:t>
      </w:r>
      <w:r w:rsidRPr="001C2A8E">
        <w:rPr>
          <w:rFonts w:ascii="ＭＳ 明朝" w:cs="ＭＳ 明朝" w:hint="eastAsia"/>
          <w:sz w:val="24"/>
          <w:szCs w:val="24"/>
        </w:rPr>
        <w:t>生徒の８８．２％が１冊以上と答えていますが、児童</w:t>
      </w:r>
      <w:r>
        <w:rPr>
          <w:rFonts w:ascii="ＭＳ 明朝" w:cs="ＭＳ 明朝" w:hint="eastAsia"/>
          <w:sz w:val="24"/>
          <w:szCs w:val="24"/>
        </w:rPr>
        <w:t>・</w:t>
      </w:r>
      <w:r w:rsidRPr="001C2A8E">
        <w:rPr>
          <w:rFonts w:ascii="ＭＳ 明朝" w:cs="ＭＳ 明朝" w:hint="eastAsia"/>
          <w:sz w:val="24"/>
          <w:szCs w:val="24"/>
        </w:rPr>
        <w:t>生徒が１冊以上本を読んでいる割合は、保護者の読書好きの程度が高くなるにつれ、高くなる傾向があるという結果も出ています。保護者が読み聞かせをした</w:t>
      </w:r>
      <w:r>
        <w:rPr>
          <w:rFonts w:ascii="ＭＳ 明朝" w:cs="ＭＳ 明朝" w:hint="eastAsia"/>
          <w:sz w:val="24"/>
          <w:szCs w:val="24"/>
        </w:rPr>
        <w:t>期間</w:t>
      </w:r>
      <w:r w:rsidRPr="001C2A8E">
        <w:rPr>
          <w:rFonts w:ascii="ＭＳ 明朝" w:cs="ＭＳ 明朝" w:hint="eastAsia"/>
          <w:sz w:val="24"/>
          <w:szCs w:val="24"/>
        </w:rPr>
        <w:t>と、児童</w:t>
      </w:r>
      <w:r>
        <w:rPr>
          <w:rFonts w:ascii="ＭＳ 明朝" w:cs="ＭＳ 明朝" w:hint="eastAsia"/>
          <w:sz w:val="24"/>
          <w:szCs w:val="24"/>
        </w:rPr>
        <w:t>・</w:t>
      </w:r>
      <w:r w:rsidRPr="001C2A8E">
        <w:rPr>
          <w:rFonts w:ascii="ＭＳ 明朝" w:cs="ＭＳ 明朝" w:hint="eastAsia"/>
          <w:sz w:val="24"/>
          <w:szCs w:val="24"/>
        </w:rPr>
        <w:t>生徒が１</w:t>
      </w:r>
      <w:r>
        <w:rPr>
          <w:rFonts w:ascii="ＭＳ 明朝" w:cs="ＭＳ 明朝" w:hint="eastAsia"/>
          <w:sz w:val="24"/>
          <w:szCs w:val="24"/>
        </w:rPr>
        <w:t>か</w:t>
      </w:r>
      <w:r w:rsidRPr="001C2A8E">
        <w:rPr>
          <w:rFonts w:ascii="ＭＳ 明朝" w:cs="ＭＳ 明朝" w:hint="eastAsia"/>
          <w:sz w:val="24"/>
          <w:szCs w:val="24"/>
        </w:rPr>
        <w:t>月の間に読んだ本の数の関係をみると、読み聞かせをしている期間の長い児童</w:t>
      </w:r>
      <w:r>
        <w:rPr>
          <w:rFonts w:ascii="ＭＳ 明朝" w:cs="ＭＳ 明朝" w:hint="eastAsia"/>
          <w:sz w:val="24"/>
          <w:szCs w:val="24"/>
        </w:rPr>
        <w:t>・</w:t>
      </w:r>
      <w:r w:rsidRPr="001C2A8E">
        <w:rPr>
          <w:rFonts w:ascii="ＭＳ 明朝" w:cs="ＭＳ 明朝" w:hint="eastAsia"/>
          <w:sz w:val="24"/>
          <w:szCs w:val="24"/>
        </w:rPr>
        <w:t>生徒の方が１</w:t>
      </w:r>
      <w:r>
        <w:rPr>
          <w:rFonts w:ascii="ＭＳ 明朝" w:cs="ＭＳ 明朝" w:hint="eastAsia"/>
          <w:sz w:val="24"/>
          <w:szCs w:val="24"/>
        </w:rPr>
        <w:t>か</w:t>
      </w:r>
      <w:r w:rsidRPr="001C2A8E">
        <w:rPr>
          <w:rFonts w:ascii="ＭＳ 明朝" w:cs="ＭＳ 明朝" w:hint="eastAsia"/>
          <w:sz w:val="24"/>
          <w:szCs w:val="24"/>
        </w:rPr>
        <w:t>月の間に読んだ本の冊数が多くなるという傾向が</w:t>
      </w:r>
      <w:r w:rsidRPr="00E169A7">
        <w:rPr>
          <w:rFonts w:ascii="ＭＳ 明朝" w:cs="ＭＳ 明朝" w:hint="eastAsia"/>
          <w:sz w:val="24"/>
          <w:szCs w:val="24"/>
        </w:rPr>
        <w:t>見られました。</w:t>
      </w:r>
      <w:r w:rsidRPr="001C2A8E">
        <w:rPr>
          <w:rFonts w:ascii="ＭＳ 明朝" w:cs="ＭＳ 明朝" w:hint="eastAsia"/>
          <w:sz w:val="24"/>
          <w:szCs w:val="24"/>
        </w:rPr>
        <w:t>また、「子どもを図書館に連れて行く」「家に本をたくさん置く」「本のことについて話をする」などの働きかけをする家庭</w:t>
      </w:r>
      <w:r>
        <w:rPr>
          <w:rFonts w:ascii="ＭＳ 明朝" w:cs="ＭＳ 明朝" w:hint="eastAsia"/>
          <w:sz w:val="24"/>
          <w:szCs w:val="24"/>
        </w:rPr>
        <w:t>では、</w:t>
      </w:r>
      <w:r w:rsidRPr="001C2A8E">
        <w:rPr>
          <w:rFonts w:ascii="ＭＳ 明朝" w:cs="ＭＳ 明朝" w:hint="eastAsia"/>
          <w:sz w:val="24"/>
          <w:szCs w:val="24"/>
        </w:rPr>
        <w:t>９割を超える児童</w:t>
      </w:r>
      <w:r>
        <w:rPr>
          <w:rFonts w:ascii="ＭＳ 明朝" w:cs="ＭＳ 明朝" w:hint="eastAsia"/>
          <w:sz w:val="24"/>
          <w:szCs w:val="24"/>
        </w:rPr>
        <w:t>・</w:t>
      </w:r>
      <w:r w:rsidRPr="001C2A8E">
        <w:rPr>
          <w:rFonts w:ascii="ＭＳ 明朝" w:cs="ＭＳ 明朝" w:hint="eastAsia"/>
          <w:sz w:val="24"/>
          <w:szCs w:val="24"/>
        </w:rPr>
        <w:t>生徒が、１</w:t>
      </w:r>
      <w:r>
        <w:rPr>
          <w:rFonts w:ascii="ＭＳ 明朝" w:cs="ＭＳ 明朝" w:hint="eastAsia"/>
          <w:sz w:val="24"/>
          <w:szCs w:val="24"/>
        </w:rPr>
        <w:t>か</w:t>
      </w:r>
      <w:r w:rsidRPr="001C2A8E">
        <w:rPr>
          <w:rFonts w:ascii="ＭＳ 明朝" w:cs="ＭＳ 明朝" w:hint="eastAsia"/>
          <w:sz w:val="24"/>
          <w:szCs w:val="24"/>
        </w:rPr>
        <w:t>月に１冊以上本を読むという結果が示されています。</w:t>
      </w: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 xml:space="preserve">　なお、</w:t>
      </w:r>
      <w:r w:rsidR="00756443" w:rsidRPr="00CA2124">
        <w:rPr>
          <w:rFonts w:ascii="ＭＳ 明朝" w:cs="ＭＳ 明朝" w:hint="eastAsia"/>
          <w:color w:val="auto"/>
          <w:sz w:val="24"/>
          <w:szCs w:val="24"/>
        </w:rPr>
        <w:t>同調査において、</w:t>
      </w:r>
      <w:r w:rsidRPr="001C2A8E">
        <w:rPr>
          <w:rFonts w:ascii="ＭＳ 明朝" w:cs="ＭＳ 明朝" w:hint="eastAsia"/>
          <w:sz w:val="24"/>
          <w:szCs w:val="24"/>
        </w:rPr>
        <w:t>本を読む場所は</w:t>
      </w:r>
      <w:r w:rsidR="00756443">
        <w:rPr>
          <w:rFonts w:ascii="ＭＳ 明朝" w:cs="ＭＳ 明朝" w:hint="eastAsia"/>
          <w:sz w:val="24"/>
          <w:szCs w:val="24"/>
        </w:rPr>
        <w:t>、</w:t>
      </w:r>
      <w:r w:rsidRPr="001C2A8E">
        <w:rPr>
          <w:rFonts w:ascii="ＭＳ 明朝" w:cs="ＭＳ 明朝" w:hint="eastAsia"/>
          <w:sz w:val="24"/>
          <w:szCs w:val="24"/>
        </w:rPr>
        <w:t>「自分の家や友だちの家（８２．７％）」、「学校の図書館（３９</w:t>
      </w:r>
      <w:r>
        <w:rPr>
          <w:rFonts w:ascii="ＭＳ 明朝" w:cs="ＭＳ 明朝" w:hint="eastAsia"/>
          <w:sz w:val="24"/>
          <w:szCs w:val="24"/>
        </w:rPr>
        <w:t>．０</w:t>
      </w:r>
      <w:r w:rsidRPr="001C2A8E">
        <w:rPr>
          <w:rFonts w:ascii="ＭＳ 明朝" w:cs="ＭＳ 明朝" w:hint="eastAsia"/>
          <w:sz w:val="24"/>
          <w:szCs w:val="24"/>
        </w:rPr>
        <w:t>％）」、「町の図書館（１８</w:t>
      </w:r>
      <w:r>
        <w:rPr>
          <w:rFonts w:ascii="ＭＳ 明朝" w:cs="ＭＳ 明朝" w:hint="eastAsia"/>
          <w:sz w:val="24"/>
          <w:szCs w:val="24"/>
        </w:rPr>
        <w:t>．０</w:t>
      </w:r>
      <w:r w:rsidRPr="001C2A8E">
        <w:rPr>
          <w:rFonts w:ascii="ＭＳ 明朝" w:cs="ＭＳ 明朝" w:hint="eastAsia"/>
          <w:sz w:val="24"/>
          <w:szCs w:val="24"/>
        </w:rPr>
        <w:t>％）」となっています。</w:t>
      </w:r>
    </w:p>
    <w:p w:rsidR="00CF7742" w:rsidRDefault="00CF7742">
      <w:pPr>
        <w:suppressAutoHyphens w:val="0"/>
        <w:kinsoku/>
        <w:wordWrap/>
        <w:autoSpaceDE/>
        <w:autoSpaceDN/>
        <w:adjustRightInd/>
        <w:spacing w:line="346" w:lineRule="exact"/>
        <w:jc w:val="both"/>
        <w:rPr>
          <w:rFonts w:ascii="ＭＳ 明朝" w:cs="ＭＳ 明朝"/>
          <w:sz w:val="24"/>
          <w:szCs w:val="24"/>
        </w:rPr>
      </w:pPr>
      <w:r w:rsidRPr="001C2A8E">
        <w:rPr>
          <w:rFonts w:ascii="ＭＳ 明朝" w:cs="ＭＳ 明朝" w:hint="eastAsia"/>
          <w:sz w:val="24"/>
          <w:szCs w:val="24"/>
        </w:rPr>
        <w:t xml:space="preserve">　このような調査結果から、保護者自身そして家族みんなが読書好きで、よく本を読むことがなにより子どもの読書活動推進によい影響を与えることがわかります。家族みんなが読書の意義を理解し、大人</w:t>
      </w:r>
      <w:bookmarkStart w:id="0" w:name="_GoBack"/>
      <w:bookmarkEnd w:id="0"/>
      <w:r w:rsidRPr="001C2A8E">
        <w:rPr>
          <w:rFonts w:ascii="ＭＳ 明朝" w:cs="ＭＳ 明朝" w:hint="eastAsia"/>
          <w:sz w:val="24"/>
          <w:szCs w:val="24"/>
        </w:rPr>
        <w:t>から本を読む姿勢を見せ、家</w:t>
      </w:r>
      <w:r w:rsidRPr="001C2A8E">
        <w:rPr>
          <w:rFonts w:ascii="ＭＳ 明朝" w:cs="ＭＳ 明朝" w:hint="eastAsia"/>
          <w:sz w:val="24"/>
          <w:szCs w:val="24"/>
        </w:rPr>
        <w:lastRenderedPageBreak/>
        <w:t>庭において読書が身近に感じられる環境をつくっていくことが重要です。</w:t>
      </w:r>
    </w:p>
    <w:p w:rsidR="008F6877" w:rsidRPr="001C2A8E" w:rsidRDefault="008F6877">
      <w:pPr>
        <w:suppressAutoHyphens w:val="0"/>
        <w:kinsoku/>
        <w:wordWrap/>
        <w:autoSpaceDE/>
        <w:autoSpaceDN/>
        <w:adjustRightInd/>
        <w:spacing w:line="346" w:lineRule="exact"/>
        <w:jc w:val="both"/>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【施策】</w:t>
      </w:r>
    </w:p>
    <w:p w:rsidR="00CF7742" w:rsidRDefault="00CF7742">
      <w:pPr>
        <w:pStyle w:val="a3"/>
        <w:adjustRightInd/>
        <w:spacing w:line="346" w:lineRule="exact"/>
        <w:rPr>
          <w:rFonts w:ascii="ＭＳ 明朝"/>
          <w:sz w:val="24"/>
          <w:szCs w:val="24"/>
        </w:rPr>
      </w:pPr>
      <w:r w:rsidRPr="001C2A8E">
        <w:rPr>
          <w:rFonts w:ascii="ＭＳ 明朝" w:cs="ＭＳ 明朝" w:hint="eastAsia"/>
          <w:sz w:val="24"/>
          <w:szCs w:val="24"/>
        </w:rPr>
        <w:t xml:space="preserve">　子どもが本に親しむ環境づくりには、大人が積極的に</w:t>
      </w:r>
      <w:r>
        <w:rPr>
          <w:rFonts w:ascii="ＭＳ 明朝" w:cs="ＭＳ 明朝" w:hint="eastAsia"/>
          <w:sz w:val="24"/>
          <w:szCs w:val="24"/>
        </w:rPr>
        <w:t>かかわり</w:t>
      </w:r>
      <w:r w:rsidRPr="001C2A8E">
        <w:rPr>
          <w:rFonts w:ascii="ＭＳ 明朝" w:cs="ＭＳ 明朝" w:hint="eastAsia"/>
          <w:sz w:val="24"/>
          <w:szCs w:val="24"/>
        </w:rPr>
        <w:t>、家族ぐるみで読書活動に取り組むことが必要です。とりわけ</w:t>
      </w:r>
      <w:r>
        <w:rPr>
          <w:rFonts w:ascii="ＭＳ 明朝" w:cs="ＭＳ 明朝" w:hint="eastAsia"/>
          <w:sz w:val="24"/>
          <w:szCs w:val="24"/>
        </w:rPr>
        <w:t>、</w:t>
      </w:r>
      <w:r w:rsidRPr="001C2A8E">
        <w:rPr>
          <w:rFonts w:ascii="ＭＳ 明朝" w:cs="ＭＳ 明朝" w:hint="eastAsia"/>
          <w:sz w:val="24"/>
          <w:szCs w:val="24"/>
        </w:rPr>
        <w:t>乳幼児期からの読み聞かせは、読書習慣の形成に重要な意味を持つだけでなく、子どもの心身の発達、親子の絆を深めるうえでも大きな影響を与えるものです。また、保護者自身も読書を楽しみ、子どもの読書に</w:t>
      </w:r>
      <w:r w:rsidRPr="002E2918">
        <w:rPr>
          <w:rFonts w:ascii="ＭＳ 明朝" w:cs="ＭＳ 明朝" w:hint="eastAsia"/>
          <w:sz w:val="24"/>
          <w:szCs w:val="24"/>
        </w:rPr>
        <w:t>かか</w:t>
      </w:r>
      <w:r w:rsidRPr="001C2A8E">
        <w:rPr>
          <w:rFonts w:ascii="ＭＳ 明朝" w:cs="ＭＳ 明朝" w:hint="eastAsia"/>
          <w:sz w:val="24"/>
          <w:szCs w:val="24"/>
        </w:rPr>
        <w:t>わっていくことも大切です。家庭での読み聞かせのきっかけづくりとその継続への支援</w:t>
      </w:r>
      <w:r>
        <w:rPr>
          <w:rFonts w:ascii="ＭＳ 明朝" w:cs="ＭＳ 明朝" w:hint="eastAsia"/>
          <w:sz w:val="24"/>
          <w:szCs w:val="24"/>
        </w:rPr>
        <w:t>などに行政として取り組んでいきます。また、家族ぐるみで読書に取り組むことを</w:t>
      </w:r>
      <w:r w:rsidRPr="001C2A8E">
        <w:rPr>
          <w:rFonts w:ascii="ＭＳ 明朝" w:cs="ＭＳ 明朝" w:hint="eastAsia"/>
          <w:sz w:val="24"/>
          <w:szCs w:val="24"/>
        </w:rPr>
        <w:t>推進します。</w:t>
      </w:r>
    </w:p>
    <w:p w:rsidR="00CF7742" w:rsidRPr="001C2A8E" w:rsidRDefault="00CF7742">
      <w:pPr>
        <w:pStyle w:val="a3"/>
        <w:adjustRightInd/>
        <w:spacing w:line="346" w:lineRule="exact"/>
        <w:rPr>
          <w:rFonts w:ascii="ＭＳ 明朝"/>
          <w:spacing w:val="2"/>
          <w:sz w:val="24"/>
          <w:szCs w:val="24"/>
        </w:rPr>
      </w:pPr>
    </w:p>
    <w:p w:rsidR="00CF7742" w:rsidRDefault="00CF7742" w:rsidP="000E09EB">
      <w:pPr>
        <w:pStyle w:val="a3"/>
        <w:adjustRightInd/>
        <w:spacing w:line="346" w:lineRule="exact"/>
        <w:rPr>
          <w:rFonts w:ascii="ＭＳ 明朝"/>
          <w:spacing w:val="2"/>
          <w:sz w:val="24"/>
          <w:szCs w:val="24"/>
        </w:rPr>
      </w:pPr>
      <w:r w:rsidRPr="001C2A8E">
        <w:rPr>
          <w:rFonts w:ascii="ＭＳ 明朝" w:cs="ＭＳ 明朝" w:hint="eastAsia"/>
          <w:sz w:val="24"/>
          <w:szCs w:val="24"/>
        </w:rPr>
        <w:t>【今後の具体的な</w:t>
      </w:r>
      <w:r>
        <w:rPr>
          <w:rFonts w:ascii="ＭＳ 明朝" w:cs="ＭＳ 明朝" w:hint="eastAsia"/>
          <w:sz w:val="24"/>
          <w:szCs w:val="24"/>
        </w:rPr>
        <w:t>取組</w:t>
      </w:r>
      <w:r w:rsidRPr="001C2A8E">
        <w:rPr>
          <w:rFonts w:ascii="ＭＳ 明朝" w:cs="ＭＳ 明朝" w:hint="eastAsia"/>
          <w:sz w:val="24"/>
          <w:szCs w:val="24"/>
        </w:rPr>
        <w:t xml:space="preserve">】　</w:t>
      </w:r>
    </w:p>
    <w:p w:rsidR="00CF7742" w:rsidRPr="000E09EB" w:rsidRDefault="00CF7742" w:rsidP="000E09EB">
      <w:pPr>
        <w:pStyle w:val="a3"/>
        <w:adjustRightInd/>
        <w:spacing w:line="346" w:lineRule="exact"/>
        <w:rPr>
          <w:rFonts w:ascii="ＭＳ 明朝"/>
          <w:spacing w:val="2"/>
          <w:sz w:val="24"/>
          <w:szCs w:val="24"/>
        </w:rPr>
      </w:pPr>
      <w:r>
        <w:rPr>
          <w:rFonts w:ascii="ＭＳ 明朝" w:cs="ＭＳ 明朝" w:hint="eastAsia"/>
          <w:spacing w:val="2"/>
          <w:sz w:val="24"/>
          <w:szCs w:val="24"/>
        </w:rPr>
        <w:t>（１）</w:t>
      </w:r>
      <w:r w:rsidRPr="00422BB1">
        <w:rPr>
          <w:rFonts w:ascii="ＭＳ 明朝" w:cs="ＭＳ 明朝" w:hint="eastAsia"/>
          <w:spacing w:val="2"/>
          <w:sz w:val="24"/>
          <w:szCs w:val="24"/>
        </w:rPr>
        <w:t>マタニティブックスタート事業の実施</w:t>
      </w:r>
    </w:p>
    <w:p w:rsidR="00CF7742" w:rsidRPr="00422BB1" w:rsidRDefault="00CF7742" w:rsidP="00756443">
      <w:pPr>
        <w:pStyle w:val="a3"/>
        <w:adjustRightInd/>
        <w:ind w:leftChars="116" w:left="246" w:firstLineChars="100" w:firstLine="246"/>
        <w:rPr>
          <w:rFonts w:ascii="ＭＳ 明朝"/>
          <w:spacing w:val="2"/>
          <w:sz w:val="24"/>
          <w:szCs w:val="24"/>
        </w:rPr>
      </w:pPr>
      <w:r w:rsidRPr="00422BB1">
        <w:rPr>
          <w:rFonts w:ascii="ＭＳ 明朝" w:cs="ＭＳ 明朝" w:hint="eastAsia"/>
          <w:spacing w:val="2"/>
          <w:sz w:val="24"/>
          <w:szCs w:val="24"/>
        </w:rPr>
        <w:t>赤ちゃんが生まれる前の妊婦さんや家族向けに子どもの読書や読み聞かせについての講座を開催し、子どもの読書</w:t>
      </w:r>
      <w:r>
        <w:rPr>
          <w:rFonts w:ascii="ＭＳ 明朝" w:cs="ＭＳ 明朝" w:hint="eastAsia"/>
          <w:spacing w:val="2"/>
          <w:sz w:val="24"/>
          <w:szCs w:val="24"/>
        </w:rPr>
        <w:t>の大切さについて意識を高めるよう</w:t>
      </w:r>
      <w:r w:rsidRPr="00422BB1">
        <w:rPr>
          <w:rFonts w:ascii="ＭＳ 明朝" w:cs="ＭＳ 明朝" w:hint="eastAsia"/>
          <w:spacing w:val="2"/>
          <w:sz w:val="24"/>
          <w:szCs w:val="24"/>
        </w:rPr>
        <w:t>にします。</w:t>
      </w:r>
    </w:p>
    <w:p w:rsidR="00CF7742" w:rsidRPr="001C2A8E" w:rsidRDefault="00CF7742" w:rsidP="00756443">
      <w:pPr>
        <w:pStyle w:val="a3"/>
        <w:adjustRightInd/>
        <w:ind w:firstLineChars="100" w:firstLine="246"/>
        <w:rPr>
          <w:rFonts w:ascii="ＭＳ 明朝"/>
          <w:color w:val="FF0000"/>
          <w:spacing w:val="2"/>
          <w:sz w:val="24"/>
          <w:szCs w:val="24"/>
        </w:rPr>
      </w:pPr>
    </w:p>
    <w:p w:rsidR="00CF7742" w:rsidRDefault="00CF7742" w:rsidP="000E09EB">
      <w:pPr>
        <w:pStyle w:val="a3"/>
        <w:adjustRightInd/>
        <w:spacing w:line="346" w:lineRule="exact"/>
        <w:rPr>
          <w:rFonts w:ascii="ＭＳ 明朝"/>
          <w:sz w:val="24"/>
          <w:szCs w:val="24"/>
        </w:rPr>
      </w:pPr>
      <w:r>
        <w:rPr>
          <w:rFonts w:ascii="ＭＳ 明朝" w:cs="ＭＳ 明朝" w:hint="eastAsia"/>
          <w:sz w:val="24"/>
          <w:szCs w:val="24"/>
        </w:rPr>
        <w:t>（２）</w:t>
      </w:r>
      <w:r w:rsidRPr="001C2A8E">
        <w:rPr>
          <w:rFonts w:ascii="ＭＳ 明朝" w:cs="ＭＳ 明朝" w:hint="eastAsia"/>
          <w:sz w:val="24"/>
          <w:szCs w:val="24"/>
        </w:rPr>
        <w:t>ブックスタート事業の継続と読み聞かせの実践</w:t>
      </w:r>
    </w:p>
    <w:p w:rsidR="00CF7742" w:rsidRPr="00422BB1" w:rsidRDefault="00CF7742" w:rsidP="00756443">
      <w:pPr>
        <w:pStyle w:val="a3"/>
        <w:adjustRightInd/>
        <w:spacing w:line="346" w:lineRule="exact"/>
        <w:ind w:left="242" w:hangingChars="100" w:hanging="242"/>
        <w:rPr>
          <w:rFonts w:ascii="ＭＳ 明朝"/>
          <w:spacing w:val="2"/>
          <w:sz w:val="24"/>
          <w:szCs w:val="24"/>
        </w:rPr>
      </w:pPr>
      <w:r w:rsidRPr="001C2A8E">
        <w:rPr>
          <w:rFonts w:ascii="ＭＳ 明朝" w:cs="ＭＳ 明朝" w:hint="eastAsia"/>
          <w:sz w:val="24"/>
          <w:szCs w:val="24"/>
        </w:rPr>
        <w:t xml:space="preserve">　</w:t>
      </w:r>
      <w:r>
        <w:rPr>
          <w:rFonts w:ascii="ＭＳ 明朝" w:cs="ＭＳ 明朝" w:hint="eastAsia"/>
          <w:sz w:val="24"/>
          <w:szCs w:val="24"/>
        </w:rPr>
        <w:t xml:space="preserve">　</w:t>
      </w:r>
      <w:r w:rsidRPr="001C2A8E">
        <w:rPr>
          <w:rFonts w:ascii="ＭＳ 明朝" w:cs="ＭＳ 明朝" w:hint="eastAsia"/>
          <w:sz w:val="24"/>
          <w:szCs w:val="24"/>
        </w:rPr>
        <w:t>赤ちゃんと一緒に絵本を開く楽しさと心をふれあうひとときを</w:t>
      </w:r>
      <w:r>
        <w:rPr>
          <w:rFonts w:ascii="ＭＳ 明朝" w:cs="ＭＳ 明朝" w:hint="eastAsia"/>
          <w:sz w:val="24"/>
          <w:szCs w:val="24"/>
        </w:rPr>
        <w:t>持つ</w:t>
      </w:r>
      <w:r w:rsidRPr="001C2A8E">
        <w:rPr>
          <w:rFonts w:ascii="ＭＳ 明朝" w:cs="ＭＳ 明朝" w:hint="eastAsia"/>
          <w:sz w:val="24"/>
          <w:szCs w:val="24"/>
        </w:rPr>
        <w:t>きっかけをつくる</w:t>
      </w:r>
      <w:r>
        <w:rPr>
          <w:rFonts w:ascii="ＭＳ 明朝" w:cs="ＭＳ 明朝" w:hint="eastAsia"/>
          <w:sz w:val="24"/>
          <w:szCs w:val="24"/>
        </w:rPr>
        <w:t>４</w:t>
      </w:r>
      <w:r w:rsidRPr="00422BB1">
        <w:rPr>
          <w:rFonts w:ascii="ＭＳ 明朝" w:cs="ＭＳ 明朝" w:hint="eastAsia"/>
          <w:sz w:val="24"/>
          <w:szCs w:val="24"/>
        </w:rPr>
        <w:t>か月児検診の際に行われている</w:t>
      </w:r>
      <w:r w:rsidRPr="001C2A8E">
        <w:rPr>
          <w:rFonts w:ascii="ＭＳ 明朝" w:cs="ＭＳ 明朝" w:hint="eastAsia"/>
          <w:sz w:val="24"/>
          <w:szCs w:val="24"/>
        </w:rPr>
        <w:t>ブックスタート事業を継続します。そして、人の声のぬくもりを感じながら絵本に親しむかけがえのない体験</w:t>
      </w:r>
      <w:r w:rsidRPr="00422BB1">
        <w:rPr>
          <w:rFonts w:ascii="ＭＳ 明朝" w:cs="ＭＳ 明朝" w:hint="eastAsia"/>
          <w:sz w:val="24"/>
          <w:szCs w:val="24"/>
        </w:rPr>
        <w:t xml:space="preserve">としての読み聞かせを勧めます。　</w:t>
      </w:r>
    </w:p>
    <w:p w:rsidR="00CF7742" w:rsidRPr="001C2A8E" w:rsidRDefault="00CF7742" w:rsidP="00756443">
      <w:pPr>
        <w:pStyle w:val="a3"/>
        <w:adjustRightInd/>
        <w:spacing w:line="346" w:lineRule="exact"/>
        <w:ind w:left="242" w:hangingChars="100" w:hanging="242"/>
        <w:rPr>
          <w:rFonts w:ascii="ＭＳ 明朝"/>
          <w:spacing w:val="2"/>
          <w:sz w:val="24"/>
          <w:szCs w:val="24"/>
        </w:rPr>
      </w:pPr>
      <w:r w:rsidRPr="001C2A8E">
        <w:rPr>
          <w:rFonts w:ascii="ＭＳ 明朝" w:cs="ＭＳ 明朝" w:hint="eastAsia"/>
          <w:sz w:val="24"/>
          <w:szCs w:val="24"/>
        </w:rPr>
        <w:t xml:space="preserve">　</w:t>
      </w:r>
      <w:r>
        <w:rPr>
          <w:rFonts w:ascii="ＭＳ 明朝" w:cs="ＭＳ 明朝" w:hint="eastAsia"/>
          <w:sz w:val="24"/>
          <w:szCs w:val="24"/>
        </w:rPr>
        <w:t xml:space="preserve">　</w:t>
      </w:r>
      <w:r w:rsidRPr="001C2A8E">
        <w:rPr>
          <w:rFonts w:ascii="ＭＳ 明朝" w:cs="ＭＳ 明朝" w:hint="eastAsia"/>
          <w:sz w:val="24"/>
          <w:szCs w:val="24"/>
        </w:rPr>
        <w:t>毎月数回開催される市立図書館</w:t>
      </w:r>
      <w:r w:rsidRPr="00937B44">
        <w:rPr>
          <w:rFonts w:ascii="ＭＳ 明朝" w:cs="ＭＳ 明朝" w:hint="eastAsia"/>
          <w:color w:val="auto"/>
          <w:sz w:val="24"/>
          <w:szCs w:val="24"/>
        </w:rPr>
        <w:t>の読み聞かせ</w:t>
      </w:r>
      <w:r w:rsidRPr="001C2A8E">
        <w:rPr>
          <w:rFonts w:ascii="ＭＳ 明朝" w:cs="ＭＳ 明朝" w:hint="eastAsia"/>
          <w:color w:val="auto"/>
          <w:sz w:val="24"/>
          <w:szCs w:val="24"/>
        </w:rPr>
        <w:t>や</w:t>
      </w:r>
      <w:r w:rsidRPr="001C2A8E">
        <w:rPr>
          <w:rFonts w:ascii="ＭＳ 明朝" w:cs="ＭＳ 明朝" w:hint="eastAsia"/>
          <w:sz w:val="24"/>
          <w:szCs w:val="24"/>
        </w:rPr>
        <w:t>総合子どもセンターで開かれる読み聞かせなど、多様な読み聞かせの場を用意します。読み聞かせのための絵本の紹介や乳幼児</w:t>
      </w:r>
      <w:r>
        <w:rPr>
          <w:rFonts w:ascii="ＭＳ 明朝" w:cs="ＭＳ 明朝" w:hint="eastAsia"/>
          <w:sz w:val="24"/>
          <w:szCs w:val="24"/>
        </w:rPr>
        <w:t>への</w:t>
      </w:r>
      <w:r w:rsidRPr="001C2A8E">
        <w:rPr>
          <w:rFonts w:ascii="ＭＳ 明朝" w:cs="ＭＳ 明朝" w:hint="eastAsia"/>
          <w:sz w:val="24"/>
          <w:szCs w:val="24"/>
        </w:rPr>
        <w:t>読み聞かせ、読書に関わる相談</w:t>
      </w:r>
      <w:r w:rsidRPr="00422BB1">
        <w:rPr>
          <w:rFonts w:ascii="ＭＳ 明朝" w:cs="ＭＳ 明朝" w:hint="eastAsia"/>
          <w:sz w:val="24"/>
          <w:szCs w:val="24"/>
        </w:rPr>
        <w:t>にも応じます</w:t>
      </w:r>
      <w:r w:rsidRPr="001C2A8E">
        <w:rPr>
          <w:rFonts w:ascii="ＭＳ 明朝" w:cs="ＭＳ 明朝" w:hint="eastAsia"/>
          <w:sz w:val="24"/>
          <w:szCs w:val="24"/>
        </w:rPr>
        <w:t>。</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Pr>
          <w:rFonts w:ascii="ＭＳ 明朝" w:cs="ＭＳ 明朝" w:hint="eastAsia"/>
          <w:sz w:val="24"/>
          <w:szCs w:val="24"/>
        </w:rPr>
        <w:t>（３）</w:t>
      </w:r>
      <w:r w:rsidRPr="001C2A8E">
        <w:rPr>
          <w:rFonts w:ascii="ＭＳ 明朝" w:cs="ＭＳ 明朝" w:hint="eastAsia"/>
          <w:sz w:val="24"/>
          <w:szCs w:val="24"/>
        </w:rPr>
        <w:t>家庭における読書の推進</w:t>
      </w:r>
    </w:p>
    <w:p w:rsidR="00CF7742" w:rsidRPr="001C2A8E" w:rsidRDefault="00CF7742" w:rsidP="00756443">
      <w:pPr>
        <w:pStyle w:val="a3"/>
        <w:adjustRightInd/>
        <w:spacing w:line="346" w:lineRule="exact"/>
        <w:ind w:left="242" w:hangingChars="100" w:hanging="242"/>
        <w:rPr>
          <w:rFonts w:ascii="ＭＳ 明朝"/>
          <w:spacing w:val="2"/>
          <w:sz w:val="24"/>
          <w:szCs w:val="24"/>
        </w:rPr>
      </w:pPr>
      <w:r w:rsidRPr="001C2A8E">
        <w:rPr>
          <w:rFonts w:ascii="ＭＳ 明朝" w:cs="ＭＳ 明朝" w:hint="eastAsia"/>
          <w:sz w:val="24"/>
          <w:szCs w:val="24"/>
        </w:rPr>
        <w:t xml:space="preserve">　</w:t>
      </w:r>
      <w:r>
        <w:rPr>
          <w:rFonts w:ascii="ＭＳ 明朝" w:cs="ＭＳ 明朝" w:hint="eastAsia"/>
          <w:sz w:val="24"/>
          <w:szCs w:val="24"/>
        </w:rPr>
        <w:t xml:space="preserve">　</w:t>
      </w:r>
      <w:r w:rsidRPr="001C2A8E">
        <w:rPr>
          <w:rFonts w:ascii="ＭＳ 明朝" w:cs="ＭＳ 明朝" w:hint="eastAsia"/>
          <w:sz w:val="24"/>
          <w:szCs w:val="24"/>
        </w:rPr>
        <w:t>ＰＴＡ連合会、学校と連携し、「家庭読書推進キャンペーン」として次の</w:t>
      </w:r>
      <w:r>
        <w:rPr>
          <w:rFonts w:ascii="ＭＳ 明朝" w:cs="ＭＳ 明朝" w:hint="eastAsia"/>
          <w:sz w:val="24"/>
          <w:szCs w:val="24"/>
        </w:rPr>
        <w:t>取組</w:t>
      </w:r>
      <w:r w:rsidRPr="001C2A8E">
        <w:rPr>
          <w:rFonts w:ascii="ＭＳ 明朝" w:cs="ＭＳ 明朝" w:hint="eastAsia"/>
          <w:sz w:val="24"/>
          <w:szCs w:val="24"/>
        </w:rPr>
        <w:t>を推進します。</w:t>
      </w:r>
    </w:p>
    <w:p w:rsidR="00CF7742" w:rsidRPr="00422BB1" w:rsidRDefault="00CF7742" w:rsidP="00756443">
      <w:pPr>
        <w:pStyle w:val="a3"/>
        <w:adjustRightInd/>
        <w:spacing w:line="346" w:lineRule="exact"/>
        <w:ind w:firstLineChars="200" w:firstLine="484"/>
        <w:rPr>
          <w:spacing w:val="2"/>
          <w:sz w:val="24"/>
          <w:szCs w:val="24"/>
        </w:rPr>
      </w:pPr>
      <w:r w:rsidRPr="00422BB1">
        <w:rPr>
          <w:rFonts w:ascii="ＭＳ 明朝" w:cs="ＭＳ 明朝" w:hint="eastAsia"/>
          <w:sz w:val="24"/>
          <w:szCs w:val="24"/>
        </w:rPr>
        <w:t>『毎月第３日曜日の週は「家庭読書週間」』の推進</w:t>
      </w:r>
    </w:p>
    <w:p w:rsidR="00CF7742" w:rsidRPr="00422BB1" w:rsidRDefault="00CF7742" w:rsidP="00756443">
      <w:pPr>
        <w:pStyle w:val="a3"/>
        <w:tabs>
          <w:tab w:val="left" w:pos="426"/>
        </w:tabs>
        <w:adjustRightInd/>
        <w:spacing w:line="346" w:lineRule="exact"/>
        <w:ind w:leftChars="114" w:left="242"/>
        <w:rPr>
          <w:color w:val="0070C0"/>
          <w:spacing w:val="2"/>
          <w:sz w:val="24"/>
          <w:szCs w:val="24"/>
        </w:rPr>
      </w:pPr>
      <w:r w:rsidRPr="00422BB1">
        <w:rPr>
          <w:rFonts w:ascii="ＭＳ 明朝" w:cs="ＭＳ 明朝" w:hint="eastAsia"/>
          <w:sz w:val="24"/>
          <w:szCs w:val="24"/>
        </w:rPr>
        <w:t>家庭読書週間には「家族と（市立）図書館に行こう」、「親子読書」「家族と書店に行こう」などを推奨します。</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w:t>
      </w:r>
      <w:r>
        <w:rPr>
          <w:rFonts w:ascii="ＭＳ 明朝" w:cs="ＭＳ 明朝" w:hint="eastAsia"/>
          <w:sz w:val="24"/>
          <w:szCs w:val="24"/>
        </w:rPr>
        <w:t>４</w:t>
      </w:r>
      <w:r w:rsidRPr="001C2A8E">
        <w:rPr>
          <w:rFonts w:ascii="ＭＳ 明朝" w:cs="ＭＳ 明朝" w:hint="eastAsia"/>
          <w:sz w:val="24"/>
          <w:szCs w:val="24"/>
        </w:rPr>
        <w:t>）身近に本がある環境づくりの推進</w:t>
      </w:r>
    </w:p>
    <w:p w:rsidR="00CF7742" w:rsidRDefault="00CF7742" w:rsidP="00756443">
      <w:pPr>
        <w:pStyle w:val="a3"/>
        <w:adjustRightInd/>
        <w:spacing w:line="346" w:lineRule="exact"/>
        <w:ind w:left="242" w:hangingChars="100" w:hanging="242"/>
        <w:rPr>
          <w:rFonts w:ascii="ＭＳ 明朝"/>
          <w:sz w:val="24"/>
          <w:szCs w:val="24"/>
        </w:rPr>
      </w:pPr>
      <w:r w:rsidRPr="001C2A8E">
        <w:rPr>
          <w:rFonts w:ascii="ＭＳ 明朝" w:cs="ＭＳ 明朝" w:hint="eastAsia"/>
          <w:sz w:val="24"/>
          <w:szCs w:val="24"/>
        </w:rPr>
        <w:t xml:space="preserve">　</w:t>
      </w:r>
      <w:r>
        <w:rPr>
          <w:rFonts w:ascii="ＭＳ 明朝" w:cs="ＭＳ 明朝" w:hint="eastAsia"/>
          <w:sz w:val="24"/>
          <w:szCs w:val="24"/>
        </w:rPr>
        <w:t xml:space="preserve">　家庭では、</w:t>
      </w:r>
      <w:r w:rsidRPr="001C2A8E">
        <w:rPr>
          <w:rFonts w:ascii="ＭＳ 明朝" w:cs="ＭＳ 明朝" w:hint="eastAsia"/>
          <w:sz w:val="24"/>
          <w:szCs w:val="24"/>
        </w:rPr>
        <w:t>いつでも子どもの目に触れ、子どもの手に届くところに本を置くなど、本が身近にある環境を整えることが望まれます。また、</w:t>
      </w:r>
      <w:r w:rsidRPr="00422BB1">
        <w:rPr>
          <w:rFonts w:ascii="ＭＳ 明朝" w:cs="ＭＳ 明朝" w:hint="eastAsia"/>
          <w:sz w:val="24"/>
          <w:szCs w:val="24"/>
        </w:rPr>
        <w:t>市立図書館を積極的に利用することが望まれます。</w:t>
      </w:r>
    </w:p>
    <w:p w:rsidR="00CF7742" w:rsidRPr="00422BB1" w:rsidRDefault="00CF7742" w:rsidP="00756443">
      <w:pPr>
        <w:pStyle w:val="a3"/>
        <w:adjustRightInd/>
        <w:spacing w:line="346" w:lineRule="exact"/>
        <w:ind w:left="246" w:hangingChars="100" w:hanging="246"/>
        <w:rPr>
          <w:rFonts w:ascii="ＭＳ 明朝"/>
          <w:spacing w:val="2"/>
          <w:sz w:val="24"/>
          <w:szCs w:val="24"/>
        </w:rPr>
      </w:pPr>
    </w:p>
    <w:p w:rsidR="00CF7742" w:rsidRPr="001C2A8E" w:rsidRDefault="00CF7742">
      <w:pPr>
        <w:suppressAutoHyphens w:val="0"/>
        <w:kinsoku/>
        <w:wordWrap/>
        <w:autoSpaceDE/>
        <w:autoSpaceDN/>
        <w:adjustRightInd/>
        <w:spacing w:line="366" w:lineRule="exact"/>
        <w:jc w:val="both"/>
        <w:rPr>
          <w:rFonts w:ascii="ＭＳ 明朝"/>
          <w:spacing w:val="2"/>
          <w:sz w:val="24"/>
          <w:szCs w:val="24"/>
        </w:rPr>
      </w:pPr>
      <w:r w:rsidRPr="001C2A8E">
        <w:rPr>
          <w:rFonts w:cs="ＭＳ 明朝" w:hint="eastAsia"/>
          <w:sz w:val="24"/>
          <w:szCs w:val="24"/>
        </w:rPr>
        <w:lastRenderedPageBreak/>
        <w:t>２</w:t>
      </w:r>
      <w:r>
        <w:rPr>
          <w:rFonts w:cs="ＭＳ 明朝" w:hint="eastAsia"/>
          <w:sz w:val="24"/>
          <w:szCs w:val="24"/>
        </w:rPr>
        <w:t xml:space="preserve">　</w:t>
      </w:r>
      <w:r w:rsidRPr="001C2A8E">
        <w:rPr>
          <w:rFonts w:cs="ＭＳ 明朝" w:hint="eastAsia"/>
          <w:sz w:val="24"/>
          <w:szCs w:val="24"/>
        </w:rPr>
        <w:t>保育園・幼稚園における子どもの読書活動の推進</w:t>
      </w:r>
    </w:p>
    <w:p w:rsidR="00CF7742" w:rsidRPr="001C2A8E" w:rsidRDefault="00CF7742">
      <w:pPr>
        <w:suppressAutoHyphens w:val="0"/>
        <w:kinsoku/>
        <w:wordWrap/>
        <w:autoSpaceDE/>
        <w:autoSpaceDN/>
        <w:adjustRightInd/>
        <w:jc w:val="both"/>
        <w:rPr>
          <w:rFonts w:ascii="ＭＳ 明朝"/>
          <w:spacing w:val="2"/>
          <w:sz w:val="24"/>
          <w:szCs w:val="24"/>
        </w:rPr>
      </w:pP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【現状と課題】</w:t>
      </w:r>
    </w:p>
    <w:p w:rsidR="00CF7742" w:rsidRPr="001C2A8E" w:rsidRDefault="00CF7742">
      <w:pPr>
        <w:suppressAutoHyphens w:val="0"/>
        <w:kinsoku/>
        <w:wordWrap/>
        <w:autoSpaceDE/>
        <w:autoSpaceDN/>
        <w:adjustRightInd/>
        <w:jc w:val="both"/>
        <w:rPr>
          <w:rFonts w:ascii="ＭＳ 明朝"/>
          <w:spacing w:val="2"/>
          <w:sz w:val="24"/>
          <w:szCs w:val="24"/>
        </w:rPr>
      </w:pPr>
      <w:r w:rsidRPr="001C2A8E">
        <w:rPr>
          <w:rFonts w:cs="ＭＳ 明朝" w:hint="eastAsia"/>
          <w:sz w:val="24"/>
          <w:szCs w:val="24"/>
        </w:rPr>
        <w:t xml:space="preserve">　子どもたちが絵本に親しむことができるように、幼稚園や保育園では絵本をそろえたり、紙芝居や絵本の読み聞かせを取り入れたりしています。</w:t>
      </w:r>
      <w:r>
        <w:rPr>
          <w:rFonts w:cs="ＭＳ 明朝" w:hint="eastAsia"/>
          <w:sz w:val="24"/>
          <w:szCs w:val="24"/>
        </w:rPr>
        <w:t>さらに、多様な</w:t>
      </w:r>
      <w:r w:rsidRPr="001C2A8E">
        <w:rPr>
          <w:rFonts w:cs="ＭＳ 明朝" w:hint="eastAsia"/>
          <w:sz w:val="24"/>
          <w:szCs w:val="24"/>
        </w:rPr>
        <w:t>絵本の貸出など子どもたちが日常的に</w:t>
      </w:r>
      <w:r>
        <w:rPr>
          <w:rFonts w:cs="ＭＳ 明朝" w:hint="eastAsia"/>
          <w:sz w:val="24"/>
          <w:szCs w:val="24"/>
        </w:rPr>
        <w:t>多くの</w:t>
      </w:r>
      <w:r w:rsidRPr="001C2A8E">
        <w:rPr>
          <w:rFonts w:cs="ＭＳ 明朝" w:hint="eastAsia"/>
          <w:sz w:val="24"/>
          <w:szCs w:val="24"/>
        </w:rPr>
        <w:t>本と出会える</w:t>
      </w:r>
      <w:r>
        <w:rPr>
          <w:rFonts w:cs="ＭＳ 明朝" w:hint="eastAsia"/>
          <w:sz w:val="24"/>
          <w:szCs w:val="24"/>
        </w:rPr>
        <w:t>環境づくりが重要です</w:t>
      </w:r>
      <w:r w:rsidRPr="001C2A8E">
        <w:rPr>
          <w:rFonts w:cs="ＭＳ 明朝" w:hint="eastAsia"/>
          <w:sz w:val="24"/>
          <w:szCs w:val="24"/>
        </w:rPr>
        <w:t>。</w:t>
      </w:r>
    </w:p>
    <w:p w:rsidR="00CF7742" w:rsidRPr="001C2A8E" w:rsidRDefault="00CF7742">
      <w:pPr>
        <w:suppressAutoHyphens w:val="0"/>
        <w:kinsoku/>
        <w:wordWrap/>
        <w:autoSpaceDE/>
        <w:autoSpaceDN/>
        <w:adjustRightInd/>
        <w:jc w:val="both"/>
        <w:rPr>
          <w:rFonts w:ascii="ＭＳ 明朝"/>
          <w:spacing w:val="2"/>
          <w:sz w:val="24"/>
          <w:szCs w:val="24"/>
        </w:rPr>
      </w:pP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【施策】</w:t>
      </w:r>
    </w:p>
    <w:p w:rsidR="00CF7742" w:rsidRPr="001C2A8E" w:rsidRDefault="00CF7742">
      <w:pPr>
        <w:suppressAutoHyphens w:val="0"/>
        <w:kinsoku/>
        <w:wordWrap/>
        <w:autoSpaceDE/>
        <w:autoSpaceDN/>
        <w:adjustRightInd/>
        <w:jc w:val="both"/>
        <w:rPr>
          <w:rFonts w:ascii="ＭＳ 明朝"/>
          <w:spacing w:val="2"/>
          <w:sz w:val="24"/>
          <w:szCs w:val="24"/>
        </w:rPr>
      </w:pPr>
      <w:r w:rsidRPr="001C2A8E">
        <w:rPr>
          <w:rFonts w:cs="ＭＳ 明朝" w:hint="eastAsia"/>
          <w:sz w:val="24"/>
          <w:szCs w:val="24"/>
        </w:rPr>
        <w:t xml:space="preserve">　保育園や幼稚園においては、読書活動や読み聞かせの研修会への参加を通して、保育士</w:t>
      </w:r>
      <w:r w:rsidRPr="00422BB1">
        <w:rPr>
          <w:rFonts w:cs="ＭＳ 明朝" w:hint="eastAsia"/>
          <w:sz w:val="24"/>
          <w:szCs w:val="24"/>
        </w:rPr>
        <w:t>や幼稚園教諭</w:t>
      </w:r>
      <w:r>
        <w:rPr>
          <w:rFonts w:cs="ＭＳ 明朝" w:hint="eastAsia"/>
          <w:sz w:val="24"/>
          <w:szCs w:val="24"/>
        </w:rPr>
        <w:t>など</w:t>
      </w:r>
      <w:r w:rsidRPr="001C2A8E">
        <w:rPr>
          <w:rFonts w:cs="ＭＳ 明朝" w:hint="eastAsia"/>
          <w:sz w:val="24"/>
          <w:szCs w:val="24"/>
        </w:rPr>
        <w:t>が子どもの読書活動の重要性の理解や読み聞かせの具体的な進め方を身に</w:t>
      </w:r>
      <w:r>
        <w:rPr>
          <w:rFonts w:cs="ＭＳ 明朝" w:hint="eastAsia"/>
          <w:sz w:val="24"/>
          <w:szCs w:val="24"/>
        </w:rPr>
        <w:t>付け</w:t>
      </w:r>
      <w:r w:rsidRPr="001C2A8E">
        <w:rPr>
          <w:rFonts w:cs="ＭＳ 明朝" w:hint="eastAsia"/>
          <w:sz w:val="24"/>
          <w:szCs w:val="24"/>
        </w:rPr>
        <w:t>、日常的に読書活動を行うことができるようにします。また、子どもたちが自ら本に手を伸ばすことができる環境</w:t>
      </w:r>
      <w:r w:rsidRPr="00422BB1">
        <w:rPr>
          <w:rFonts w:cs="ＭＳ 明朝" w:hint="eastAsia"/>
          <w:sz w:val="24"/>
          <w:szCs w:val="24"/>
        </w:rPr>
        <w:t>づくり</w:t>
      </w:r>
      <w:r w:rsidRPr="001C2A8E">
        <w:rPr>
          <w:rFonts w:cs="ＭＳ 明朝" w:hint="eastAsia"/>
          <w:sz w:val="24"/>
          <w:szCs w:val="24"/>
        </w:rPr>
        <w:t>を目指します。</w:t>
      </w:r>
    </w:p>
    <w:p w:rsidR="00CF7742" w:rsidRPr="001C2A8E" w:rsidRDefault="00CF7742">
      <w:pPr>
        <w:suppressAutoHyphens w:val="0"/>
        <w:kinsoku/>
        <w:wordWrap/>
        <w:autoSpaceDE/>
        <w:autoSpaceDN/>
        <w:adjustRightInd/>
        <w:jc w:val="both"/>
        <w:rPr>
          <w:rFonts w:ascii="ＭＳ 明朝"/>
          <w:spacing w:val="2"/>
          <w:sz w:val="24"/>
          <w:szCs w:val="24"/>
        </w:rPr>
      </w:pPr>
    </w:p>
    <w:p w:rsidR="00CF7742" w:rsidRPr="001C2A8E" w:rsidRDefault="00CF7742">
      <w:pPr>
        <w:suppressAutoHyphens w:val="0"/>
        <w:kinsoku/>
        <w:wordWrap/>
        <w:autoSpaceDE/>
        <w:autoSpaceDN/>
        <w:adjustRightInd/>
        <w:spacing w:line="346" w:lineRule="exact"/>
        <w:jc w:val="both"/>
        <w:rPr>
          <w:rFonts w:ascii="ＭＳ 明朝"/>
          <w:spacing w:val="2"/>
          <w:sz w:val="24"/>
          <w:szCs w:val="24"/>
        </w:rPr>
      </w:pPr>
      <w:r w:rsidRPr="001C2A8E">
        <w:rPr>
          <w:rFonts w:ascii="ＭＳ 明朝" w:cs="ＭＳ 明朝" w:hint="eastAsia"/>
          <w:sz w:val="24"/>
          <w:szCs w:val="24"/>
        </w:rPr>
        <w:t>【今後の具体的な</w:t>
      </w:r>
      <w:r>
        <w:rPr>
          <w:rFonts w:ascii="ＭＳ 明朝" w:cs="ＭＳ 明朝" w:hint="eastAsia"/>
          <w:sz w:val="24"/>
          <w:szCs w:val="24"/>
        </w:rPr>
        <w:t>取組</w:t>
      </w:r>
      <w:r w:rsidRPr="001C2A8E">
        <w:rPr>
          <w:rFonts w:ascii="ＭＳ 明朝" w:cs="ＭＳ 明朝" w:hint="eastAsia"/>
          <w:sz w:val="24"/>
          <w:szCs w:val="24"/>
        </w:rPr>
        <w:t>】</w:t>
      </w:r>
    </w:p>
    <w:p w:rsidR="00CF7742" w:rsidRDefault="00CF7742">
      <w:pPr>
        <w:pStyle w:val="a3"/>
        <w:adjustRightInd/>
        <w:rPr>
          <w:sz w:val="24"/>
          <w:szCs w:val="24"/>
        </w:rPr>
      </w:pPr>
      <w:r w:rsidRPr="001C2A8E">
        <w:rPr>
          <w:rFonts w:cs="ＭＳ 明朝" w:hint="eastAsia"/>
          <w:sz w:val="24"/>
          <w:szCs w:val="24"/>
        </w:rPr>
        <w:t>（１）</w:t>
      </w:r>
      <w:r>
        <w:rPr>
          <w:rFonts w:cs="ＭＳ 明朝" w:hint="eastAsia"/>
          <w:sz w:val="24"/>
          <w:szCs w:val="24"/>
        </w:rPr>
        <w:t>子どもたちが楽しめる読み聞かせに積極的に取り組みます。</w:t>
      </w:r>
    </w:p>
    <w:p w:rsidR="00CF7742" w:rsidRDefault="00CF7742">
      <w:pPr>
        <w:pStyle w:val="a3"/>
        <w:adjustRightInd/>
        <w:rPr>
          <w:sz w:val="24"/>
          <w:szCs w:val="24"/>
        </w:rPr>
      </w:pPr>
    </w:p>
    <w:p w:rsidR="00CF7742" w:rsidRDefault="00CF7742" w:rsidP="00756443">
      <w:pPr>
        <w:pStyle w:val="a3"/>
        <w:adjustRightInd/>
        <w:ind w:left="726" w:hangingChars="300" w:hanging="726"/>
        <w:rPr>
          <w:sz w:val="24"/>
          <w:szCs w:val="24"/>
        </w:rPr>
      </w:pPr>
      <w:r>
        <w:rPr>
          <w:rFonts w:cs="ＭＳ 明朝" w:hint="eastAsia"/>
          <w:sz w:val="24"/>
          <w:szCs w:val="24"/>
        </w:rPr>
        <w:t>（２）</w:t>
      </w:r>
      <w:r w:rsidRPr="001C2A8E">
        <w:rPr>
          <w:rFonts w:cs="ＭＳ 明朝" w:hint="eastAsia"/>
          <w:sz w:val="24"/>
          <w:szCs w:val="24"/>
        </w:rPr>
        <w:t>市立図書館の</w:t>
      </w:r>
      <w:r>
        <w:rPr>
          <w:rFonts w:cs="ＭＳ 明朝" w:hint="eastAsia"/>
          <w:sz w:val="24"/>
          <w:szCs w:val="24"/>
        </w:rPr>
        <w:t>豊富で多様な図書の団体貸出利用などで読書活動を支援し</w:t>
      </w:r>
    </w:p>
    <w:p w:rsidR="00CF7742" w:rsidRPr="00422BB1" w:rsidRDefault="00CF7742" w:rsidP="00756443">
      <w:pPr>
        <w:pStyle w:val="a3"/>
        <w:adjustRightInd/>
        <w:ind w:leftChars="250" w:left="651" w:hangingChars="50" w:hanging="121"/>
        <w:rPr>
          <w:rFonts w:ascii="ＭＳ 明朝"/>
          <w:spacing w:val="2"/>
          <w:sz w:val="24"/>
          <w:szCs w:val="24"/>
        </w:rPr>
      </w:pPr>
      <w:r>
        <w:rPr>
          <w:rFonts w:cs="ＭＳ 明朝" w:hint="eastAsia"/>
          <w:sz w:val="24"/>
          <w:szCs w:val="24"/>
        </w:rPr>
        <w:t>ま</w:t>
      </w:r>
      <w:r w:rsidRPr="00422BB1">
        <w:rPr>
          <w:rFonts w:cs="ＭＳ 明朝" w:hint="eastAsia"/>
          <w:sz w:val="24"/>
          <w:szCs w:val="24"/>
        </w:rPr>
        <w:t>す。</w:t>
      </w:r>
    </w:p>
    <w:p w:rsidR="00CF7742" w:rsidRPr="001C2A8E" w:rsidRDefault="00CF7742">
      <w:pPr>
        <w:pStyle w:val="a3"/>
        <w:adjustRightInd/>
        <w:rPr>
          <w:rFonts w:ascii="ＭＳ 明朝"/>
          <w:spacing w:val="2"/>
          <w:sz w:val="24"/>
          <w:szCs w:val="24"/>
        </w:rPr>
      </w:pPr>
    </w:p>
    <w:p w:rsidR="00CF7742" w:rsidRDefault="00CF7742" w:rsidP="00756443">
      <w:pPr>
        <w:pStyle w:val="a3"/>
        <w:adjustRightInd/>
        <w:ind w:left="726" w:hangingChars="300" w:hanging="726"/>
        <w:rPr>
          <w:sz w:val="24"/>
          <w:szCs w:val="24"/>
        </w:rPr>
      </w:pPr>
      <w:r w:rsidRPr="001C2A8E">
        <w:rPr>
          <w:rFonts w:cs="ＭＳ 明朝" w:hint="eastAsia"/>
          <w:sz w:val="24"/>
          <w:szCs w:val="24"/>
        </w:rPr>
        <w:t>（</w:t>
      </w:r>
      <w:r>
        <w:rPr>
          <w:rFonts w:cs="ＭＳ 明朝" w:hint="eastAsia"/>
          <w:sz w:val="24"/>
          <w:szCs w:val="24"/>
        </w:rPr>
        <w:t>３</w:t>
      </w:r>
      <w:r w:rsidRPr="001C2A8E">
        <w:rPr>
          <w:rFonts w:cs="ＭＳ 明朝" w:hint="eastAsia"/>
          <w:sz w:val="24"/>
          <w:szCs w:val="24"/>
        </w:rPr>
        <w:t>）</w:t>
      </w:r>
      <w:r>
        <w:rPr>
          <w:rFonts w:cs="ＭＳ 明朝" w:hint="eastAsia"/>
          <w:sz w:val="24"/>
          <w:szCs w:val="24"/>
        </w:rPr>
        <w:t>絵本</w:t>
      </w:r>
      <w:r w:rsidRPr="001C2A8E">
        <w:rPr>
          <w:rFonts w:cs="ＭＳ 明朝" w:hint="eastAsia"/>
          <w:sz w:val="24"/>
          <w:szCs w:val="24"/>
        </w:rPr>
        <w:t>の紹介など、幼児期における本との出会い、読み聞かせの意義など</w:t>
      </w:r>
    </w:p>
    <w:p w:rsidR="00CF7742" w:rsidRPr="001C2A8E" w:rsidRDefault="00CF7742" w:rsidP="00756443">
      <w:pPr>
        <w:pStyle w:val="a3"/>
        <w:adjustRightInd/>
        <w:ind w:left="726" w:hangingChars="300" w:hanging="726"/>
        <w:rPr>
          <w:rFonts w:ascii="ＭＳ 明朝"/>
          <w:spacing w:val="2"/>
          <w:sz w:val="24"/>
          <w:szCs w:val="24"/>
        </w:rPr>
      </w:pPr>
      <w:r>
        <w:rPr>
          <w:rFonts w:cs="ＭＳ 明朝" w:hint="eastAsia"/>
          <w:sz w:val="24"/>
          <w:szCs w:val="24"/>
        </w:rPr>
        <w:t xml:space="preserve">　　</w:t>
      </w:r>
      <w:r w:rsidRPr="001C2A8E">
        <w:rPr>
          <w:rFonts w:cs="ＭＳ 明朝" w:hint="eastAsia"/>
          <w:sz w:val="24"/>
          <w:szCs w:val="24"/>
        </w:rPr>
        <w:t>について保護者と話し合う場をつくります。</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rPr>
          <w:rFonts w:ascii="ＭＳ 明朝"/>
          <w:spacing w:val="2"/>
          <w:sz w:val="24"/>
          <w:szCs w:val="24"/>
        </w:rPr>
      </w:pPr>
      <w:r w:rsidRPr="001C2A8E">
        <w:rPr>
          <w:rFonts w:cs="ＭＳ 明朝" w:hint="eastAsia"/>
          <w:sz w:val="24"/>
          <w:szCs w:val="24"/>
        </w:rPr>
        <w:t>（</w:t>
      </w:r>
      <w:r>
        <w:rPr>
          <w:rFonts w:cs="ＭＳ 明朝" w:hint="eastAsia"/>
          <w:sz w:val="24"/>
          <w:szCs w:val="24"/>
        </w:rPr>
        <w:t>４</w:t>
      </w:r>
      <w:r w:rsidRPr="001C2A8E">
        <w:rPr>
          <w:rFonts w:cs="ＭＳ 明朝" w:hint="eastAsia"/>
          <w:sz w:val="24"/>
          <w:szCs w:val="24"/>
        </w:rPr>
        <w:t>）読み聞かせや読書指導</w:t>
      </w:r>
      <w:r w:rsidRPr="00422BB1">
        <w:rPr>
          <w:rFonts w:cs="ＭＳ 明朝" w:hint="eastAsia"/>
          <w:sz w:val="24"/>
          <w:szCs w:val="24"/>
        </w:rPr>
        <w:t>などの研修に積極的に参加</w:t>
      </w:r>
      <w:r w:rsidRPr="001C2A8E">
        <w:rPr>
          <w:rFonts w:cs="ＭＳ 明朝" w:hint="eastAsia"/>
          <w:sz w:val="24"/>
          <w:szCs w:val="24"/>
        </w:rPr>
        <w:t>します。</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66" w:lineRule="exact"/>
        <w:rPr>
          <w:rFonts w:ascii="ＭＳ 明朝"/>
          <w:spacing w:val="2"/>
          <w:sz w:val="24"/>
          <w:szCs w:val="24"/>
        </w:rPr>
      </w:pPr>
      <w:r w:rsidRPr="001C2A8E">
        <w:rPr>
          <w:rFonts w:cs="ＭＳ 明朝" w:hint="eastAsia"/>
          <w:sz w:val="24"/>
          <w:szCs w:val="24"/>
        </w:rPr>
        <w:t>３</w:t>
      </w:r>
      <w:r>
        <w:rPr>
          <w:rFonts w:cs="ＭＳ 明朝" w:hint="eastAsia"/>
          <w:sz w:val="24"/>
          <w:szCs w:val="24"/>
        </w:rPr>
        <w:t xml:space="preserve">　</w:t>
      </w:r>
      <w:r w:rsidRPr="001C2A8E">
        <w:rPr>
          <w:rFonts w:cs="ＭＳ 明朝" w:hint="eastAsia"/>
          <w:sz w:val="24"/>
          <w:szCs w:val="24"/>
        </w:rPr>
        <w:t>小・中学校における子どもの読書活動の推進</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【現状と課題】</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小</w:t>
      </w:r>
      <w:r>
        <w:rPr>
          <w:rFonts w:cs="ＭＳ 明朝" w:hint="eastAsia"/>
          <w:sz w:val="24"/>
          <w:szCs w:val="24"/>
        </w:rPr>
        <w:t>・</w:t>
      </w:r>
      <w:r w:rsidRPr="001C2A8E">
        <w:rPr>
          <w:rFonts w:cs="ＭＳ 明朝" w:hint="eastAsia"/>
          <w:sz w:val="24"/>
          <w:szCs w:val="24"/>
        </w:rPr>
        <w:t>中学校においては、図書館教育の全体計画を作成し、学校の教育活動全体の中で子どもたちの読書活動の推進を図っています。全体計画では、図書館教育の目標、図書館経営の方針、年度の重点を定めるとともに、年間の活動計画や図書館環境整備計画を示しています。「図書室の</w:t>
      </w:r>
      <w:r w:rsidRPr="00422BB1">
        <w:rPr>
          <w:rFonts w:cs="ＭＳ 明朝" w:hint="eastAsia"/>
          <w:sz w:val="24"/>
          <w:szCs w:val="24"/>
        </w:rPr>
        <w:t>約束</w:t>
      </w:r>
      <w:r w:rsidRPr="001C2A8E">
        <w:rPr>
          <w:rFonts w:cs="ＭＳ 明朝" w:hint="eastAsia"/>
          <w:sz w:val="24"/>
          <w:szCs w:val="24"/>
        </w:rPr>
        <w:t>」など学校図書館利用のきまりを</w:t>
      </w:r>
      <w:r>
        <w:rPr>
          <w:rFonts w:cs="ＭＳ 明朝" w:hint="eastAsia"/>
          <w:sz w:val="24"/>
          <w:szCs w:val="24"/>
        </w:rPr>
        <w:t>つく</w:t>
      </w:r>
      <w:r w:rsidRPr="00422BB1">
        <w:rPr>
          <w:rFonts w:cs="ＭＳ 明朝" w:hint="eastAsia"/>
          <w:sz w:val="24"/>
          <w:szCs w:val="24"/>
        </w:rPr>
        <w:t>り</w:t>
      </w:r>
      <w:r w:rsidRPr="001C2A8E">
        <w:rPr>
          <w:rFonts w:cs="ＭＳ 明朝" w:hint="eastAsia"/>
          <w:sz w:val="24"/>
          <w:szCs w:val="24"/>
        </w:rPr>
        <w:t>、子どもたちが主体的に、日常的に読書活動に取り組むことができるようにしています。</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平成</w:t>
      </w:r>
      <w:r w:rsidRPr="00422BB1">
        <w:rPr>
          <w:rFonts w:cs="ＭＳ 明朝" w:hint="eastAsia"/>
          <w:sz w:val="24"/>
          <w:szCs w:val="24"/>
        </w:rPr>
        <w:t>２０</w:t>
      </w:r>
      <w:r w:rsidRPr="001C2A8E">
        <w:rPr>
          <w:rFonts w:cs="ＭＳ 明朝" w:hint="eastAsia"/>
          <w:sz w:val="24"/>
          <w:szCs w:val="24"/>
        </w:rPr>
        <w:t>年度全国学力・学習状況調査によれば、</w:t>
      </w:r>
      <w:r w:rsidRPr="00422BB1">
        <w:rPr>
          <w:rFonts w:cs="ＭＳ 明朝" w:hint="eastAsia"/>
          <w:sz w:val="24"/>
          <w:szCs w:val="24"/>
        </w:rPr>
        <w:t>本市の小</w:t>
      </w:r>
      <w:r w:rsidRPr="001C2A8E">
        <w:rPr>
          <w:rFonts w:cs="ＭＳ 明朝" w:hint="eastAsia"/>
          <w:sz w:val="24"/>
          <w:szCs w:val="24"/>
        </w:rPr>
        <w:t>学校６年生の</w:t>
      </w:r>
      <w:r>
        <w:rPr>
          <w:rFonts w:cs="ＭＳ 明朝" w:hint="eastAsia"/>
          <w:sz w:val="24"/>
          <w:szCs w:val="24"/>
        </w:rPr>
        <w:t>児童で、</w:t>
      </w:r>
      <w:r w:rsidRPr="001C2A8E">
        <w:rPr>
          <w:rFonts w:cs="ＭＳ 明朝" w:hint="eastAsia"/>
          <w:sz w:val="24"/>
          <w:szCs w:val="24"/>
        </w:rPr>
        <w:t>読書が好きと答えた子ども（４８．７％）は、県（４７．７％）、全国（４６．１％）よりも多いが、きらいと答えた子ども（１０．２％）は県（６．９％）より多く、全国（１０．６％）とほぼ同じでした。中学３年生では、好きと答</w:t>
      </w:r>
      <w:r w:rsidRPr="001C2A8E">
        <w:rPr>
          <w:rFonts w:cs="ＭＳ 明朝" w:hint="eastAsia"/>
          <w:sz w:val="24"/>
          <w:szCs w:val="24"/>
        </w:rPr>
        <w:lastRenderedPageBreak/>
        <w:t>えた生徒（４４．１％）は県（４５．０％）よりは少なく、全国（４３．８％）よりは多く、また、きらいと答えた生徒（１０．９％）は県（９．３％）よりは多く、全国（１２．９％）よりは少ないという結果でした。</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教育活動全体の中での読書活動推進のために、全ての学校で朝読書に取り組んで</w:t>
      </w:r>
      <w:r w:rsidRPr="00DA12C7">
        <w:rPr>
          <w:rFonts w:cs="ＭＳ 明朝" w:hint="eastAsia"/>
          <w:sz w:val="24"/>
          <w:szCs w:val="24"/>
        </w:rPr>
        <w:t>い</w:t>
      </w:r>
      <w:r w:rsidRPr="001C2A8E">
        <w:rPr>
          <w:rFonts w:cs="ＭＳ 明朝" w:hint="eastAsia"/>
          <w:sz w:val="24"/>
          <w:szCs w:val="24"/>
        </w:rPr>
        <w:t>ます。また、読書意欲を喚起するため、年間の目標冊数</w:t>
      </w:r>
      <w:r w:rsidRPr="00DA12C7">
        <w:rPr>
          <w:rFonts w:cs="ＭＳ 明朝" w:hint="eastAsia"/>
          <w:sz w:val="24"/>
          <w:szCs w:val="24"/>
        </w:rPr>
        <w:t>や</w:t>
      </w:r>
      <w:r w:rsidRPr="001C2A8E">
        <w:rPr>
          <w:rFonts w:cs="ＭＳ 明朝" w:hint="eastAsia"/>
          <w:sz w:val="24"/>
          <w:szCs w:val="24"/>
        </w:rPr>
        <w:t>目標</w:t>
      </w:r>
      <w:r>
        <w:rPr>
          <w:rFonts w:cs="ＭＳ 明朝" w:hint="eastAsia"/>
          <w:sz w:val="24"/>
          <w:szCs w:val="24"/>
        </w:rPr>
        <w:t>ページ</w:t>
      </w:r>
      <w:r w:rsidRPr="001C2A8E">
        <w:rPr>
          <w:rFonts w:cs="ＭＳ 明朝" w:hint="eastAsia"/>
          <w:sz w:val="24"/>
          <w:szCs w:val="24"/>
        </w:rPr>
        <w:t>を示したり、学級文庫、学年図書コーナーを設置したり、保護者などボランティアによる読み聞かせを実施</w:t>
      </w:r>
      <w:r>
        <w:rPr>
          <w:rFonts w:cs="ＭＳ 明朝" w:hint="eastAsia"/>
          <w:sz w:val="24"/>
          <w:szCs w:val="24"/>
        </w:rPr>
        <w:t>したり</w:t>
      </w:r>
      <w:r w:rsidRPr="001C2A8E">
        <w:rPr>
          <w:rFonts w:cs="ＭＳ 明朝" w:hint="eastAsia"/>
          <w:sz w:val="24"/>
          <w:szCs w:val="24"/>
        </w:rPr>
        <w:t>しています。</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国語科においては、年間</w:t>
      </w:r>
      <w:r>
        <w:rPr>
          <w:rFonts w:cs="ＭＳ 明朝" w:hint="eastAsia"/>
          <w:sz w:val="24"/>
          <w:szCs w:val="24"/>
        </w:rPr>
        <w:t>指導</w:t>
      </w:r>
      <w:r w:rsidRPr="001C2A8E">
        <w:rPr>
          <w:rFonts w:cs="ＭＳ 明朝" w:hint="eastAsia"/>
          <w:sz w:val="24"/>
          <w:szCs w:val="24"/>
        </w:rPr>
        <w:t>計画に位置</w:t>
      </w:r>
      <w:r>
        <w:rPr>
          <w:rFonts w:cs="ＭＳ 明朝" w:hint="eastAsia"/>
          <w:sz w:val="24"/>
          <w:szCs w:val="24"/>
        </w:rPr>
        <w:t>付けた</w:t>
      </w:r>
      <w:r w:rsidRPr="001C2A8E">
        <w:rPr>
          <w:rFonts w:cs="ＭＳ 明朝" w:hint="eastAsia"/>
          <w:sz w:val="24"/>
          <w:szCs w:val="24"/>
        </w:rPr>
        <w:t>読書指導を、学年の発達段階に即して実施して</w:t>
      </w:r>
      <w:r w:rsidRPr="00DA12C7">
        <w:rPr>
          <w:rFonts w:cs="ＭＳ 明朝" w:hint="eastAsia"/>
          <w:sz w:val="24"/>
          <w:szCs w:val="24"/>
        </w:rPr>
        <w:t>います。各教科、道徳、総合的な学習の時間、特別活動（学級活動）においても、読書活動との関連を重視した年間指導計画を作成し、基礎基本の定着と活用能力の育成</w:t>
      </w:r>
      <w:r>
        <w:rPr>
          <w:rFonts w:cs="ＭＳ 明朝" w:hint="eastAsia"/>
          <w:sz w:val="24"/>
          <w:szCs w:val="24"/>
        </w:rPr>
        <w:t>とともに、子どもたちの主体的な学びを促すことを目指しています</w:t>
      </w:r>
      <w:r w:rsidRPr="001C2A8E">
        <w:rPr>
          <w:rFonts w:cs="ＭＳ 明朝" w:hint="eastAsia"/>
          <w:sz w:val="24"/>
          <w:szCs w:val="24"/>
        </w:rPr>
        <w:t>。</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平成</w:t>
      </w:r>
      <w:r w:rsidRPr="00DA12C7">
        <w:rPr>
          <w:rFonts w:cs="ＭＳ 明朝" w:hint="eastAsia"/>
          <w:sz w:val="24"/>
          <w:szCs w:val="24"/>
        </w:rPr>
        <w:t>２０</w:t>
      </w:r>
      <w:r w:rsidRPr="001C2A8E">
        <w:rPr>
          <w:rFonts w:cs="ＭＳ 明朝" w:hint="eastAsia"/>
          <w:sz w:val="24"/>
          <w:szCs w:val="24"/>
        </w:rPr>
        <w:t>年度全国学力・学習状況調査では、国語の学習の好き嫌いについても調査しています。それによれば、小学校、中学校ともに、国語が好きと答えた</w:t>
      </w:r>
      <w:r w:rsidRPr="00DA12C7">
        <w:rPr>
          <w:rFonts w:cs="ＭＳ 明朝" w:hint="eastAsia"/>
          <w:sz w:val="24"/>
          <w:szCs w:val="24"/>
        </w:rPr>
        <w:t>本市の児童（</w:t>
      </w:r>
      <w:r w:rsidRPr="001C2A8E">
        <w:rPr>
          <w:rFonts w:cs="ＭＳ 明朝" w:hint="eastAsia"/>
          <w:sz w:val="24"/>
          <w:szCs w:val="24"/>
        </w:rPr>
        <w:t>１５．８％、１２．７％）は、県（２０．７％、１７．２％）、全国（２０．４％、１９．６％）よりも少なく、きらいと答えた子ども（１７．１％、１２．４％）で県（１２．１％、１２．４％）より多くなっており、全国（１５．６％、１４．６％）では、中学校が少なくなっています。その「国語の勉強は大切だと思</w:t>
      </w:r>
      <w:r>
        <w:rPr>
          <w:rFonts w:cs="ＭＳ 明朝" w:hint="eastAsia"/>
          <w:sz w:val="24"/>
          <w:szCs w:val="24"/>
        </w:rPr>
        <w:t>います</w:t>
      </w:r>
      <w:r w:rsidRPr="001C2A8E">
        <w:rPr>
          <w:rFonts w:cs="ＭＳ 明朝" w:hint="eastAsia"/>
          <w:sz w:val="24"/>
          <w:szCs w:val="24"/>
        </w:rPr>
        <w:t>か」「国語の授業で文章を読むとき、段落や話のまとまり毎に内容を理解しながら読んでいますか」などの問いとともに、国語科の学習指導の課題が見られます。</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本市では</w:t>
      </w:r>
      <w:r w:rsidRPr="001C2A8E">
        <w:rPr>
          <w:rFonts w:cs="ＭＳ 明朝" w:hint="eastAsia"/>
          <w:sz w:val="24"/>
          <w:szCs w:val="24"/>
        </w:rPr>
        <w:t>全ての学校が「学校図書館図書標準」を達成</w:t>
      </w:r>
      <w:r w:rsidRPr="00DA12C7">
        <w:rPr>
          <w:rFonts w:cs="ＭＳ 明朝" w:hint="eastAsia"/>
          <w:sz w:val="24"/>
          <w:szCs w:val="24"/>
        </w:rPr>
        <w:t>し</w:t>
      </w:r>
      <w:r w:rsidRPr="001C2A8E">
        <w:rPr>
          <w:rFonts w:cs="ＭＳ 明朝" w:hint="eastAsia"/>
          <w:sz w:val="24"/>
          <w:szCs w:val="24"/>
        </w:rPr>
        <w:t>、図書の整備が進められています。また、</w:t>
      </w:r>
      <w:r>
        <w:rPr>
          <w:rFonts w:cs="ＭＳ 明朝" w:hint="eastAsia"/>
          <w:sz w:val="24"/>
          <w:szCs w:val="24"/>
        </w:rPr>
        <w:t>規模の大きな学校</w:t>
      </w:r>
      <w:r w:rsidRPr="001C2A8E">
        <w:rPr>
          <w:rFonts w:cs="ＭＳ 明朝" w:hint="eastAsia"/>
          <w:sz w:val="24"/>
          <w:szCs w:val="24"/>
        </w:rPr>
        <w:t>に</w:t>
      </w:r>
      <w:r>
        <w:rPr>
          <w:rFonts w:cs="ＭＳ 明朝" w:hint="eastAsia"/>
          <w:sz w:val="24"/>
          <w:szCs w:val="24"/>
        </w:rPr>
        <w:t>は</w:t>
      </w:r>
      <w:r w:rsidRPr="001C2A8E">
        <w:rPr>
          <w:rFonts w:cs="ＭＳ 明朝" w:hint="eastAsia"/>
          <w:sz w:val="24"/>
          <w:szCs w:val="24"/>
        </w:rPr>
        <w:t>「学校司書」</w:t>
      </w:r>
      <w:r>
        <w:rPr>
          <w:rFonts w:cs="ＭＳ 明朝" w:hint="eastAsia"/>
          <w:sz w:val="24"/>
          <w:szCs w:val="24"/>
        </w:rPr>
        <w:t>を</w:t>
      </w:r>
      <w:r w:rsidRPr="001C2A8E">
        <w:rPr>
          <w:rFonts w:cs="ＭＳ 明朝" w:hint="eastAsia"/>
          <w:sz w:val="24"/>
          <w:szCs w:val="24"/>
        </w:rPr>
        <w:t>配置し、</w:t>
      </w:r>
      <w:r w:rsidRPr="00DA12C7">
        <w:rPr>
          <w:rFonts w:cs="ＭＳ 明朝" w:hint="eastAsia"/>
          <w:sz w:val="24"/>
          <w:szCs w:val="24"/>
        </w:rPr>
        <w:t>司書教諭と連携を図りながら</w:t>
      </w:r>
      <w:r w:rsidRPr="001C2A8E">
        <w:rPr>
          <w:rFonts w:cs="ＭＳ 明朝" w:hint="eastAsia"/>
          <w:sz w:val="24"/>
          <w:szCs w:val="24"/>
        </w:rPr>
        <w:t xml:space="preserve">学校図書館の整備と管理、読書活動に当たっています。　</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w:t>
      </w: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【施策】</w:t>
      </w:r>
    </w:p>
    <w:p w:rsidR="00CF7742" w:rsidRPr="001C2A8E" w:rsidRDefault="00CF7742">
      <w:pPr>
        <w:pStyle w:val="a3"/>
        <w:adjustRightInd/>
        <w:rPr>
          <w:rFonts w:ascii="ＭＳ 明朝"/>
          <w:spacing w:val="2"/>
          <w:sz w:val="24"/>
          <w:szCs w:val="24"/>
        </w:rPr>
      </w:pPr>
      <w:r w:rsidRPr="001C2A8E">
        <w:rPr>
          <w:rFonts w:cs="ＭＳ 明朝" w:hint="eastAsia"/>
          <w:sz w:val="24"/>
          <w:szCs w:val="24"/>
        </w:rPr>
        <w:t xml:space="preserve">　学校の全ての教育活動を通して、読書活動が多様に、</w:t>
      </w:r>
      <w:r>
        <w:rPr>
          <w:rFonts w:cs="ＭＳ 明朝" w:hint="eastAsia"/>
          <w:sz w:val="24"/>
          <w:szCs w:val="24"/>
        </w:rPr>
        <w:t>豊か</w:t>
      </w:r>
      <w:r w:rsidRPr="00DA12C7">
        <w:rPr>
          <w:rFonts w:cs="ＭＳ 明朝" w:hint="eastAsia"/>
          <w:sz w:val="24"/>
          <w:szCs w:val="24"/>
        </w:rPr>
        <w:t>に</w:t>
      </w:r>
      <w:r w:rsidRPr="001C2A8E">
        <w:rPr>
          <w:rFonts w:cs="ＭＳ 明朝" w:hint="eastAsia"/>
          <w:sz w:val="24"/>
          <w:szCs w:val="24"/>
        </w:rPr>
        <w:t>行われるようにします。そのため、国語科における読むことの基本的な指導の上に立ち、読書指導、図書館利用指導を充実させるとともに、全校一斉読書や各教科</w:t>
      </w:r>
      <w:r>
        <w:rPr>
          <w:rFonts w:cs="ＭＳ 明朝" w:hint="eastAsia"/>
          <w:sz w:val="24"/>
          <w:szCs w:val="24"/>
        </w:rPr>
        <w:t>など</w:t>
      </w:r>
      <w:r w:rsidRPr="001C2A8E">
        <w:rPr>
          <w:rFonts w:cs="ＭＳ 明朝" w:hint="eastAsia"/>
          <w:sz w:val="24"/>
          <w:szCs w:val="24"/>
        </w:rPr>
        <w:t>における読書活動などが、計画的に行われるよう、各学校の実践例を収集し、広めていきます。</w:t>
      </w:r>
    </w:p>
    <w:p w:rsidR="00CF7742" w:rsidRPr="00DA12C7" w:rsidRDefault="00CF7742">
      <w:pPr>
        <w:pStyle w:val="a3"/>
        <w:adjustRightInd/>
        <w:rPr>
          <w:rFonts w:ascii="ＭＳ 明朝"/>
          <w:spacing w:val="2"/>
          <w:sz w:val="24"/>
          <w:szCs w:val="24"/>
        </w:rPr>
      </w:pPr>
      <w:r w:rsidRPr="00D63088">
        <w:rPr>
          <w:rFonts w:cs="ＭＳ 明朝" w:hint="eastAsia"/>
          <w:color w:val="FF0000"/>
          <w:sz w:val="24"/>
          <w:szCs w:val="24"/>
        </w:rPr>
        <w:t xml:space="preserve">　</w:t>
      </w:r>
      <w:r w:rsidRPr="00DA12C7">
        <w:rPr>
          <w:rFonts w:cs="ＭＳ 明朝" w:hint="eastAsia"/>
          <w:sz w:val="24"/>
          <w:szCs w:val="24"/>
        </w:rPr>
        <w:t>また、児童</w:t>
      </w:r>
      <w:r>
        <w:rPr>
          <w:rFonts w:cs="ＭＳ 明朝" w:hint="eastAsia"/>
          <w:sz w:val="24"/>
          <w:szCs w:val="24"/>
        </w:rPr>
        <w:t>・</w:t>
      </w:r>
      <w:r w:rsidRPr="00DA12C7">
        <w:rPr>
          <w:rFonts w:cs="ＭＳ 明朝" w:hint="eastAsia"/>
          <w:sz w:val="24"/>
          <w:szCs w:val="24"/>
        </w:rPr>
        <w:t>生徒が読書を楽しむことができるよう、学校図書館の蔵書の充実、整備に</w:t>
      </w:r>
      <w:r>
        <w:rPr>
          <w:rFonts w:cs="ＭＳ 明朝" w:hint="eastAsia"/>
          <w:sz w:val="24"/>
          <w:szCs w:val="24"/>
        </w:rPr>
        <w:t>努めます</w:t>
      </w:r>
      <w:r w:rsidRPr="00DA12C7">
        <w:rPr>
          <w:rFonts w:cs="ＭＳ 明朝" w:hint="eastAsia"/>
          <w:sz w:val="24"/>
          <w:szCs w:val="24"/>
        </w:rPr>
        <w:t>。そのため、学校司書の充実に</w:t>
      </w:r>
      <w:r>
        <w:rPr>
          <w:rFonts w:cs="ＭＳ 明朝" w:hint="eastAsia"/>
          <w:sz w:val="24"/>
          <w:szCs w:val="24"/>
        </w:rPr>
        <w:t>努め、</w:t>
      </w:r>
      <w:r w:rsidRPr="00DA12C7">
        <w:rPr>
          <w:rFonts w:cs="ＭＳ 明朝" w:hint="eastAsia"/>
          <w:sz w:val="24"/>
          <w:szCs w:val="24"/>
        </w:rPr>
        <w:t>図書館の整備と図書の整理に当たる</w:t>
      </w:r>
      <w:r>
        <w:rPr>
          <w:rFonts w:cs="ＭＳ 明朝" w:hint="eastAsia"/>
          <w:sz w:val="24"/>
          <w:szCs w:val="24"/>
        </w:rPr>
        <w:t>とともに</w:t>
      </w:r>
      <w:r w:rsidRPr="00DA12C7">
        <w:rPr>
          <w:rFonts w:cs="ＭＳ 明朝" w:hint="eastAsia"/>
          <w:sz w:val="24"/>
          <w:szCs w:val="24"/>
        </w:rPr>
        <w:t>児童</w:t>
      </w:r>
      <w:r>
        <w:rPr>
          <w:rFonts w:cs="ＭＳ 明朝" w:hint="eastAsia"/>
          <w:sz w:val="24"/>
          <w:szCs w:val="24"/>
        </w:rPr>
        <w:t>・</w:t>
      </w:r>
      <w:r w:rsidRPr="00DA12C7">
        <w:rPr>
          <w:rFonts w:cs="ＭＳ 明朝" w:hint="eastAsia"/>
          <w:sz w:val="24"/>
          <w:szCs w:val="24"/>
        </w:rPr>
        <w:t>生徒の読書活動を支援</w:t>
      </w:r>
      <w:r>
        <w:rPr>
          <w:rFonts w:cs="ＭＳ 明朝" w:hint="eastAsia"/>
          <w:sz w:val="24"/>
          <w:szCs w:val="24"/>
        </w:rPr>
        <w:t>します</w:t>
      </w:r>
      <w:r w:rsidRPr="00DA12C7">
        <w:rPr>
          <w:rFonts w:cs="ＭＳ 明朝" w:hint="eastAsia"/>
          <w:sz w:val="24"/>
          <w:szCs w:val="24"/>
        </w:rPr>
        <w:t>。</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【今後の具体的な</w:t>
      </w:r>
      <w:r>
        <w:rPr>
          <w:rFonts w:ascii="ＭＳ 明朝" w:cs="ＭＳ 明朝" w:hint="eastAsia"/>
          <w:sz w:val="24"/>
          <w:szCs w:val="24"/>
        </w:rPr>
        <w:t>取組</w:t>
      </w:r>
      <w:r w:rsidRPr="001C2A8E">
        <w:rPr>
          <w:rFonts w:ascii="ＭＳ 明朝" w:cs="ＭＳ 明朝" w:hint="eastAsia"/>
          <w:sz w:val="24"/>
          <w:szCs w:val="24"/>
        </w:rPr>
        <w:t>】</w:t>
      </w:r>
    </w:p>
    <w:p w:rsidR="00CF7742" w:rsidRPr="001C2A8E" w:rsidRDefault="00CF7742">
      <w:pPr>
        <w:pStyle w:val="a3"/>
        <w:adjustRightInd/>
        <w:rPr>
          <w:rFonts w:ascii="ＭＳ 明朝"/>
          <w:spacing w:val="2"/>
          <w:sz w:val="24"/>
          <w:szCs w:val="24"/>
        </w:rPr>
      </w:pPr>
      <w:r w:rsidRPr="001C2A8E">
        <w:rPr>
          <w:rFonts w:cs="ＭＳ 明朝" w:hint="eastAsia"/>
          <w:sz w:val="24"/>
          <w:szCs w:val="24"/>
        </w:rPr>
        <w:t>（１）教育活動全体を通した読書活動の展開</w:t>
      </w:r>
    </w:p>
    <w:p w:rsidR="00CF7742" w:rsidRPr="001C2A8E" w:rsidRDefault="00CF7742" w:rsidP="000E09EB">
      <w:pPr>
        <w:pStyle w:val="a3"/>
        <w:adjustRightInd/>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①</w:t>
      </w:r>
      <w:r w:rsidRPr="001C2A8E">
        <w:rPr>
          <w:rFonts w:cs="ＭＳ 明朝" w:hint="eastAsia"/>
          <w:sz w:val="24"/>
          <w:szCs w:val="24"/>
        </w:rPr>
        <w:t xml:space="preserve">　全校一斉読書の推進</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全ての小</w:t>
      </w:r>
      <w:r>
        <w:rPr>
          <w:rFonts w:cs="ＭＳ 明朝" w:hint="eastAsia"/>
          <w:sz w:val="24"/>
          <w:szCs w:val="24"/>
        </w:rPr>
        <w:t>・</w:t>
      </w:r>
      <w:r w:rsidRPr="001C2A8E">
        <w:rPr>
          <w:rFonts w:cs="ＭＳ 明朝" w:hint="eastAsia"/>
          <w:sz w:val="24"/>
          <w:szCs w:val="24"/>
        </w:rPr>
        <w:t>中学校において行われている全校一斉読書を継続するとともに、一斉読書のいろいろなやり方について実践例を紹介し合う場をつくっ</w:t>
      </w:r>
      <w:r w:rsidRPr="001C2A8E">
        <w:rPr>
          <w:rFonts w:cs="ＭＳ 明朝" w:hint="eastAsia"/>
          <w:sz w:val="24"/>
          <w:szCs w:val="24"/>
        </w:rPr>
        <w:lastRenderedPageBreak/>
        <w:t>ていきます。本を自分で選ぶ、黙って読むことを基本とする一斉読書ですが、読み聞かせをしたり、ブックトークを取り入れたり、みんなで同じ本を一斉に読むなど、多様な読書活動</w:t>
      </w:r>
      <w:r>
        <w:rPr>
          <w:rFonts w:cs="ＭＳ 明朝" w:hint="eastAsia"/>
          <w:sz w:val="24"/>
          <w:szCs w:val="24"/>
        </w:rPr>
        <w:t>をさらに進めていきます</w:t>
      </w:r>
      <w:r w:rsidRPr="001C2A8E">
        <w:rPr>
          <w:rFonts w:cs="ＭＳ 明朝" w:hint="eastAsia"/>
          <w:sz w:val="24"/>
          <w:szCs w:val="24"/>
        </w:rPr>
        <w:t>。</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本をいつも手にすることができる環境を整えることも大切です。学校図書館の充実といつでも利用できる体制をつくること、学級文庫、学年図書コーナーの設置、家庭における読書環境の充実を働きかけることなど、具体的な事例を紹介し、一斉読書の充実を図ります。</w:t>
      </w:r>
    </w:p>
    <w:p w:rsidR="00CF7742" w:rsidRPr="001C2A8E" w:rsidRDefault="00CF7742">
      <w:pPr>
        <w:pStyle w:val="a3"/>
        <w:adjustRightInd/>
        <w:rPr>
          <w:rFonts w:ascii="ＭＳ 明朝"/>
          <w:spacing w:val="2"/>
          <w:sz w:val="24"/>
          <w:szCs w:val="24"/>
        </w:rPr>
      </w:pPr>
    </w:p>
    <w:p w:rsidR="00CF7742" w:rsidRPr="001C2A8E" w:rsidRDefault="00CF7742" w:rsidP="00DA12C7">
      <w:pPr>
        <w:pStyle w:val="a3"/>
        <w:adjustRightInd/>
        <w:rPr>
          <w:rFonts w:ascii="ＭＳ 明朝"/>
          <w:spacing w:val="2"/>
          <w:sz w:val="24"/>
          <w:szCs w:val="24"/>
        </w:rPr>
      </w:pPr>
      <w:r>
        <w:rPr>
          <w:rFonts w:cs="ＭＳ 明朝" w:hint="eastAsia"/>
          <w:sz w:val="24"/>
          <w:szCs w:val="24"/>
        </w:rPr>
        <w:t xml:space="preserve">　　②　</w:t>
      </w:r>
      <w:r w:rsidRPr="001C2A8E">
        <w:rPr>
          <w:rFonts w:cs="ＭＳ 明朝" w:hint="eastAsia"/>
          <w:sz w:val="24"/>
          <w:szCs w:val="24"/>
        </w:rPr>
        <w:t>読書指導資料</w:t>
      </w:r>
      <w:r w:rsidRPr="00DA12C7">
        <w:rPr>
          <w:rFonts w:cs="ＭＳ 明朝" w:hint="eastAsia"/>
          <w:sz w:val="24"/>
          <w:szCs w:val="24"/>
        </w:rPr>
        <w:t>「上山　私たちの読書」（仮称）」</w:t>
      </w:r>
      <w:r w:rsidRPr="001C2A8E">
        <w:rPr>
          <w:rFonts w:cs="ＭＳ 明朝" w:hint="eastAsia"/>
          <w:sz w:val="24"/>
          <w:szCs w:val="24"/>
        </w:rPr>
        <w:t>の作成</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学校によっては、学年毎に必読書や推薦図書を示しています。地域や子どもたちの実態、教育課程との関連などから、ぜひ読んで欲しい本やこんな本がたくさん読まれていますというように、子どもたちの読書意欲を引き出そうとしています。</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高い学問の伝統と豊かな文化と自然を</w:t>
      </w:r>
      <w:r>
        <w:rPr>
          <w:rFonts w:cs="ＭＳ 明朝" w:hint="eastAsia"/>
          <w:sz w:val="24"/>
          <w:szCs w:val="24"/>
        </w:rPr>
        <w:t>持つ</w:t>
      </w:r>
      <w:r w:rsidRPr="001C2A8E">
        <w:rPr>
          <w:rFonts w:cs="ＭＳ 明朝" w:hint="eastAsia"/>
          <w:sz w:val="24"/>
          <w:szCs w:val="24"/>
        </w:rPr>
        <w:t>上山市には、たくさんの郷土についての本や資料があります。それらを</w:t>
      </w:r>
      <w:r>
        <w:rPr>
          <w:rFonts w:cs="ＭＳ 明朝" w:hint="eastAsia"/>
          <w:sz w:val="24"/>
          <w:szCs w:val="24"/>
        </w:rPr>
        <w:t>もと</w:t>
      </w:r>
      <w:r w:rsidRPr="001C2A8E">
        <w:rPr>
          <w:rFonts w:cs="ＭＳ 明朝" w:hint="eastAsia"/>
          <w:sz w:val="24"/>
          <w:szCs w:val="24"/>
        </w:rPr>
        <w:t>に、上山の子どもが身に</w:t>
      </w:r>
      <w:r>
        <w:rPr>
          <w:rFonts w:cs="ＭＳ 明朝" w:hint="eastAsia"/>
          <w:sz w:val="24"/>
          <w:szCs w:val="24"/>
        </w:rPr>
        <w:t>付け</w:t>
      </w:r>
      <w:r w:rsidRPr="001C2A8E">
        <w:rPr>
          <w:rFonts w:cs="ＭＳ 明朝" w:hint="eastAsia"/>
          <w:sz w:val="24"/>
          <w:szCs w:val="24"/>
        </w:rPr>
        <w:t>ておくべき郷土のお話を、</w:t>
      </w:r>
      <w:r w:rsidRPr="00DA12C7">
        <w:rPr>
          <w:rFonts w:cs="ＭＳ 明朝" w:hint="eastAsia"/>
          <w:sz w:val="24"/>
          <w:szCs w:val="24"/>
        </w:rPr>
        <w:t>『上山　私たちの読書（仮称）』</w:t>
      </w:r>
      <w:r w:rsidRPr="001C2A8E">
        <w:rPr>
          <w:rFonts w:cs="ＭＳ 明朝" w:hint="eastAsia"/>
          <w:sz w:val="24"/>
          <w:szCs w:val="24"/>
        </w:rPr>
        <w:t>として作成し、一斉読書や読書指導に活用します。</w:t>
      </w:r>
    </w:p>
    <w:p w:rsidR="00CF7742" w:rsidRDefault="00CF7742">
      <w:pPr>
        <w:pStyle w:val="a3"/>
        <w:adjustRightInd/>
        <w:rPr>
          <w:rFonts w:ascii="ＭＳ 明朝"/>
          <w:spacing w:val="2"/>
          <w:sz w:val="24"/>
          <w:szCs w:val="24"/>
        </w:rPr>
      </w:pPr>
    </w:p>
    <w:p w:rsidR="00CF7742" w:rsidRPr="001C2A8E" w:rsidRDefault="00CF7742" w:rsidP="00756443">
      <w:pPr>
        <w:pStyle w:val="a3"/>
        <w:adjustRightInd/>
        <w:ind w:firstLineChars="200" w:firstLine="484"/>
        <w:rPr>
          <w:rFonts w:ascii="ＭＳ 明朝"/>
          <w:spacing w:val="2"/>
          <w:sz w:val="24"/>
          <w:szCs w:val="24"/>
        </w:rPr>
      </w:pPr>
      <w:r>
        <w:rPr>
          <w:rFonts w:cs="ＭＳ 明朝" w:hint="eastAsia"/>
          <w:sz w:val="24"/>
          <w:szCs w:val="24"/>
        </w:rPr>
        <w:t xml:space="preserve">③　</w:t>
      </w:r>
      <w:r w:rsidRPr="00315BA1">
        <w:rPr>
          <w:rFonts w:cs="ＭＳ 明朝" w:hint="eastAsia"/>
          <w:color w:val="auto"/>
          <w:sz w:val="24"/>
          <w:szCs w:val="24"/>
        </w:rPr>
        <w:t>市立図書館、家庭、地域との連携</w:t>
      </w:r>
    </w:p>
    <w:p w:rsidR="00CF7742" w:rsidRPr="00315BA1" w:rsidRDefault="00CF7742" w:rsidP="00756443">
      <w:pPr>
        <w:pStyle w:val="a3"/>
        <w:adjustRightInd/>
        <w:ind w:left="484" w:hangingChars="200" w:hanging="484"/>
        <w:rPr>
          <w:rFonts w:ascii="ＭＳ 明朝"/>
          <w:color w:val="auto"/>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315BA1">
        <w:rPr>
          <w:rFonts w:cs="ＭＳ 明朝" w:hint="eastAsia"/>
          <w:color w:val="auto"/>
          <w:sz w:val="24"/>
          <w:szCs w:val="24"/>
        </w:rPr>
        <w:t>各学校図書館の蔵書のほかに、市立図書館と連携し、活用することで、さらに多くの資料を蔵書のように利用できるようになります。学校への団体貸出による一斉読書</w:t>
      </w:r>
      <w:r>
        <w:rPr>
          <w:rFonts w:cs="ＭＳ 明朝" w:hint="eastAsia"/>
          <w:color w:val="auto"/>
          <w:sz w:val="24"/>
          <w:szCs w:val="24"/>
        </w:rPr>
        <w:t>など</w:t>
      </w:r>
      <w:r w:rsidRPr="00315BA1">
        <w:rPr>
          <w:rFonts w:cs="ＭＳ 明朝" w:hint="eastAsia"/>
          <w:color w:val="auto"/>
          <w:sz w:val="24"/>
          <w:szCs w:val="24"/>
        </w:rPr>
        <w:t>に活用できるようにします。</w:t>
      </w:r>
    </w:p>
    <w:p w:rsidR="00CF7742" w:rsidRPr="00315BA1" w:rsidRDefault="00CF7742" w:rsidP="00756443">
      <w:pPr>
        <w:pStyle w:val="a3"/>
        <w:adjustRightInd/>
        <w:spacing w:line="346" w:lineRule="exact"/>
        <w:ind w:left="484" w:hangingChars="200" w:hanging="484"/>
        <w:rPr>
          <w:rFonts w:ascii="ＭＳ 明朝"/>
          <w:color w:val="auto"/>
          <w:sz w:val="24"/>
          <w:szCs w:val="24"/>
        </w:rPr>
      </w:pPr>
      <w:r w:rsidRPr="00315BA1">
        <w:rPr>
          <w:rFonts w:cs="ＭＳ 明朝" w:hint="eastAsia"/>
          <w:color w:val="auto"/>
          <w:sz w:val="24"/>
          <w:szCs w:val="24"/>
        </w:rPr>
        <w:t xml:space="preserve">　</w:t>
      </w:r>
      <w:r>
        <w:rPr>
          <w:rFonts w:cs="ＭＳ 明朝" w:hint="eastAsia"/>
          <w:color w:val="auto"/>
          <w:sz w:val="24"/>
          <w:szCs w:val="24"/>
        </w:rPr>
        <w:t xml:space="preserve">　　</w:t>
      </w:r>
      <w:r w:rsidRPr="00315BA1">
        <w:rPr>
          <w:rFonts w:cs="ＭＳ 明朝" w:hint="eastAsia"/>
          <w:color w:val="auto"/>
          <w:sz w:val="24"/>
          <w:szCs w:val="24"/>
        </w:rPr>
        <w:t>また、</w:t>
      </w:r>
      <w:r w:rsidRPr="00315BA1">
        <w:rPr>
          <w:rFonts w:ascii="ＭＳ 明朝" w:cs="ＭＳ 明朝" w:hint="eastAsia"/>
          <w:color w:val="auto"/>
          <w:sz w:val="24"/>
          <w:szCs w:val="24"/>
        </w:rPr>
        <w:t>「家庭読書週間」には「親子読書」や「家族と市立図書館へ」などの</w:t>
      </w:r>
      <w:r>
        <w:rPr>
          <w:rFonts w:ascii="ＭＳ 明朝" w:cs="ＭＳ 明朝" w:hint="eastAsia"/>
          <w:color w:val="auto"/>
          <w:sz w:val="24"/>
          <w:szCs w:val="24"/>
        </w:rPr>
        <w:t>取組</w:t>
      </w:r>
      <w:r w:rsidRPr="00315BA1">
        <w:rPr>
          <w:rFonts w:ascii="ＭＳ 明朝" w:cs="ＭＳ 明朝" w:hint="eastAsia"/>
          <w:color w:val="auto"/>
          <w:sz w:val="24"/>
          <w:szCs w:val="24"/>
        </w:rPr>
        <w:t>により、家庭における読書環境の大切さを啓蒙するとともに、家族みんなの読書習慣形成の大切さを、ＰＴＡ活動として保護者や地域に広めていきます。</w:t>
      </w:r>
    </w:p>
    <w:p w:rsidR="00CF7742" w:rsidRPr="001C2A8E" w:rsidRDefault="00CF7742">
      <w:pPr>
        <w:pStyle w:val="a3"/>
        <w:adjustRightInd/>
        <w:rPr>
          <w:rFonts w:ascii="ＭＳ 明朝"/>
          <w:sz w:val="24"/>
          <w:szCs w:val="24"/>
          <w:shd w:val="clear" w:color="auto" w:fill="FFFFFF"/>
        </w:rPr>
      </w:pPr>
    </w:p>
    <w:p w:rsidR="00CF7742" w:rsidRDefault="00CF7742" w:rsidP="00166317">
      <w:pPr>
        <w:pStyle w:val="a3"/>
        <w:numPr>
          <w:ilvl w:val="0"/>
          <w:numId w:val="11"/>
        </w:numPr>
        <w:adjustRightInd/>
        <w:rPr>
          <w:sz w:val="24"/>
          <w:szCs w:val="24"/>
        </w:rPr>
      </w:pPr>
      <w:r w:rsidRPr="001C2A8E">
        <w:rPr>
          <w:rFonts w:cs="ＭＳ 明朝" w:hint="eastAsia"/>
          <w:sz w:val="24"/>
          <w:szCs w:val="24"/>
        </w:rPr>
        <w:t>授業における読書指導の充実</w:t>
      </w:r>
    </w:p>
    <w:p w:rsidR="00CF7742" w:rsidRPr="001C2A8E" w:rsidRDefault="00CF7742" w:rsidP="004F35F7">
      <w:pPr>
        <w:pStyle w:val="a3"/>
        <w:adjustRightInd/>
        <w:ind w:left="484"/>
        <w:rPr>
          <w:rFonts w:ascii="ＭＳ 明朝"/>
          <w:spacing w:val="2"/>
          <w:sz w:val="24"/>
          <w:szCs w:val="24"/>
        </w:rPr>
      </w:pPr>
      <w:r>
        <w:rPr>
          <w:rFonts w:cs="ＭＳ 明朝" w:hint="eastAsia"/>
          <w:sz w:val="24"/>
          <w:szCs w:val="24"/>
        </w:rPr>
        <w:t xml:space="preserve">①　</w:t>
      </w:r>
      <w:r w:rsidRPr="001C2A8E">
        <w:rPr>
          <w:rFonts w:cs="ＭＳ 明朝" w:hint="eastAsia"/>
          <w:sz w:val="24"/>
          <w:szCs w:val="24"/>
        </w:rPr>
        <w:t>読書活動を取り入れた主体的な学習の展開</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各教科、道徳、総合</w:t>
      </w:r>
      <w:r w:rsidRPr="007A3F05">
        <w:rPr>
          <w:rFonts w:cs="ＭＳ 明朝" w:hint="eastAsia"/>
          <w:color w:val="auto"/>
          <w:sz w:val="24"/>
          <w:szCs w:val="24"/>
        </w:rPr>
        <w:t>的</w:t>
      </w:r>
      <w:r w:rsidRPr="00315BA1">
        <w:rPr>
          <w:rFonts w:cs="ＭＳ 明朝" w:hint="eastAsia"/>
          <w:color w:val="auto"/>
          <w:sz w:val="24"/>
          <w:szCs w:val="24"/>
        </w:rPr>
        <w:t>な学習の時間、特別活動（学級活動）</w:t>
      </w:r>
      <w:r w:rsidRPr="001C2A8E">
        <w:rPr>
          <w:rFonts w:cs="ＭＳ 明朝" w:hint="eastAsia"/>
          <w:sz w:val="24"/>
          <w:szCs w:val="24"/>
        </w:rPr>
        <w:t>において、読書活動が必然的に取り入れられるような学習を展開します。国語科においては、物語や小説、説明的文章を的確に読み取ることができる能力を確実に養うとともに、子ども一人</w:t>
      </w:r>
      <w:r>
        <w:rPr>
          <w:rFonts w:cs="ＭＳ 明朝" w:hint="eastAsia"/>
          <w:sz w:val="24"/>
          <w:szCs w:val="24"/>
        </w:rPr>
        <w:t>一人</w:t>
      </w:r>
      <w:r w:rsidRPr="001C2A8E">
        <w:rPr>
          <w:rFonts w:cs="ＭＳ 明朝" w:hint="eastAsia"/>
          <w:sz w:val="24"/>
          <w:szCs w:val="24"/>
        </w:rPr>
        <w:t>が自ら本を選んで読書活動を行い、身に</w:t>
      </w:r>
      <w:r>
        <w:rPr>
          <w:rFonts w:cs="ＭＳ 明朝" w:hint="eastAsia"/>
          <w:sz w:val="24"/>
          <w:szCs w:val="24"/>
        </w:rPr>
        <w:t>付け</w:t>
      </w:r>
      <w:r w:rsidRPr="001C2A8E">
        <w:rPr>
          <w:rFonts w:cs="ＭＳ 明朝" w:hint="eastAsia"/>
          <w:sz w:val="24"/>
          <w:szCs w:val="24"/>
        </w:rPr>
        <w:t>た力を生かし、確かな能力にまで高めることができるよう指導します。</w:t>
      </w:r>
    </w:p>
    <w:p w:rsidR="00CF7742" w:rsidRPr="001C2A8E" w:rsidRDefault="00CF7742" w:rsidP="00756443">
      <w:pPr>
        <w:pStyle w:val="a3"/>
        <w:adjustRightInd/>
        <w:ind w:left="484" w:hangingChars="200" w:hanging="484"/>
        <w:rPr>
          <w:rFonts w:ascii="ＭＳ 明朝"/>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1C2A8E">
        <w:rPr>
          <w:rFonts w:cs="ＭＳ 明朝" w:hint="eastAsia"/>
          <w:sz w:val="24"/>
          <w:szCs w:val="24"/>
        </w:rPr>
        <w:t>その他の教科</w:t>
      </w:r>
      <w:r>
        <w:rPr>
          <w:rFonts w:cs="ＭＳ 明朝" w:hint="eastAsia"/>
          <w:sz w:val="24"/>
          <w:szCs w:val="24"/>
        </w:rPr>
        <w:t>など</w:t>
      </w:r>
      <w:r w:rsidRPr="001C2A8E">
        <w:rPr>
          <w:rFonts w:cs="ＭＳ 明朝" w:hint="eastAsia"/>
          <w:sz w:val="24"/>
          <w:szCs w:val="24"/>
        </w:rPr>
        <w:t>においても、学んだことがらを生活と結び</w:t>
      </w:r>
      <w:r>
        <w:rPr>
          <w:rFonts w:cs="ＭＳ 明朝" w:hint="eastAsia"/>
          <w:sz w:val="24"/>
          <w:szCs w:val="24"/>
        </w:rPr>
        <w:t>付け</w:t>
      </w:r>
      <w:r w:rsidRPr="001C2A8E">
        <w:rPr>
          <w:rFonts w:cs="ＭＳ 明朝" w:hint="eastAsia"/>
          <w:sz w:val="24"/>
          <w:szCs w:val="24"/>
        </w:rPr>
        <w:t>たり、新しい疑問や課題を解決したりするために、進んで読書活動を行うよう指導します。</w:t>
      </w:r>
    </w:p>
    <w:p w:rsidR="00CF7742" w:rsidRPr="001C2A8E" w:rsidRDefault="00CF7742">
      <w:pPr>
        <w:pStyle w:val="a3"/>
        <w:adjustRightInd/>
        <w:rPr>
          <w:rFonts w:ascii="ＭＳ 明朝"/>
          <w:spacing w:val="2"/>
          <w:sz w:val="24"/>
          <w:szCs w:val="24"/>
        </w:rPr>
      </w:pPr>
    </w:p>
    <w:p w:rsidR="00CF7742" w:rsidRPr="001C2A8E" w:rsidRDefault="00CF7742" w:rsidP="004F35F7">
      <w:pPr>
        <w:pStyle w:val="a3"/>
        <w:adjustRightInd/>
        <w:ind w:left="484"/>
        <w:rPr>
          <w:rFonts w:ascii="ＭＳ 明朝"/>
          <w:spacing w:val="2"/>
          <w:sz w:val="24"/>
          <w:szCs w:val="24"/>
        </w:rPr>
      </w:pPr>
      <w:r>
        <w:rPr>
          <w:rFonts w:cs="ＭＳ 明朝" w:hint="eastAsia"/>
          <w:sz w:val="24"/>
          <w:szCs w:val="24"/>
        </w:rPr>
        <w:t xml:space="preserve">②　</w:t>
      </w:r>
      <w:r w:rsidRPr="001C2A8E">
        <w:rPr>
          <w:rFonts w:cs="ＭＳ 明朝" w:hint="eastAsia"/>
          <w:sz w:val="24"/>
          <w:szCs w:val="24"/>
        </w:rPr>
        <w:t>各教科</w:t>
      </w:r>
      <w:r>
        <w:rPr>
          <w:rFonts w:cs="ＭＳ 明朝" w:hint="eastAsia"/>
          <w:sz w:val="24"/>
          <w:szCs w:val="24"/>
        </w:rPr>
        <w:t>など</w:t>
      </w:r>
      <w:r w:rsidRPr="001C2A8E">
        <w:rPr>
          <w:rFonts w:cs="ＭＳ 明朝" w:hint="eastAsia"/>
          <w:sz w:val="24"/>
          <w:szCs w:val="24"/>
        </w:rPr>
        <w:t>における計画的な読書活動の取り入れ</w:t>
      </w:r>
    </w:p>
    <w:p w:rsidR="00CF7742" w:rsidRPr="00315BA1" w:rsidRDefault="00CF7742" w:rsidP="00756443">
      <w:pPr>
        <w:pStyle w:val="a3"/>
        <w:adjustRightInd/>
        <w:ind w:left="484" w:hangingChars="200" w:hanging="484"/>
        <w:rPr>
          <w:rFonts w:ascii="ＭＳ 明朝"/>
          <w:color w:val="auto"/>
          <w:spacing w:val="2"/>
          <w:sz w:val="24"/>
          <w:szCs w:val="24"/>
        </w:rPr>
      </w:pPr>
      <w:r w:rsidRPr="001C2A8E">
        <w:rPr>
          <w:rFonts w:cs="ＭＳ 明朝" w:hint="eastAsia"/>
          <w:sz w:val="24"/>
          <w:szCs w:val="24"/>
        </w:rPr>
        <w:lastRenderedPageBreak/>
        <w:t xml:space="preserve">　</w:t>
      </w:r>
      <w:r>
        <w:rPr>
          <w:rFonts w:cs="ＭＳ 明朝" w:hint="eastAsia"/>
          <w:sz w:val="24"/>
          <w:szCs w:val="24"/>
        </w:rPr>
        <w:t xml:space="preserve">　　</w:t>
      </w:r>
      <w:r w:rsidRPr="001C2A8E">
        <w:rPr>
          <w:rFonts w:cs="ＭＳ 明朝" w:hint="eastAsia"/>
          <w:sz w:val="24"/>
          <w:szCs w:val="24"/>
        </w:rPr>
        <w:t>学年の発達段階に即し、国語科の読書指導の段階も踏まえ、指導計画に読書活動を位置</w:t>
      </w:r>
      <w:r>
        <w:rPr>
          <w:rFonts w:cs="ＭＳ 明朝" w:hint="eastAsia"/>
          <w:sz w:val="24"/>
          <w:szCs w:val="24"/>
        </w:rPr>
        <w:t>付け</w:t>
      </w:r>
      <w:r w:rsidRPr="001C2A8E">
        <w:rPr>
          <w:rFonts w:cs="ＭＳ 明朝" w:hint="eastAsia"/>
          <w:sz w:val="24"/>
          <w:szCs w:val="24"/>
        </w:rPr>
        <w:t>て指導します。</w:t>
      </w:r>
      <w:r w:rsidRPr="001C2A8E">
        <w:rPr>
          <w:rFonts w:cs="ＭＳ 明朝" w:hint="eastAsia"/>
          <w:color w:val="auto"/>
          <w:sz w:val="24"/>
          <w:szCs w:val="24"/>
        </w:rPr>
        <w:t>また、</w:t>
      </w:r>
      <w:r w:rsidRPr="00315BA1">
        <w:rPr>
          <w:rFonts w:cs="ＭＳ 明朝" w:hint="eastAsia"/>
          <w:color w:val="auto"/>
          <w:sz w:val="24"/>
          <w:szCs w:val="24"/>
        </w:rPr>
        <w:t>各教科における参考図書の紹介に</w:t>
      </w:r>
      <w:r>
        <w:rPr>
          <w:rFonts w:cs="ＭＳ 明朝" w:hint="eastAsia"/>
          <w:color w:val="auto"/>
          <w:sz w:val="24"/>
          <w:szCs w:val="24"/>
        </w:rPr>
        <w:t>努めます</w:t>
      </w:r>
      <w:r w:rsidRPr="00315BA1">
        <w:rPr>
          <w:rFonts w:cs="ＭＳ 明朝" w:hint="eastAsia"/>
          <w:color w:val="auto"/>
          <w:sz w:val="24"/>
          <w:szCs w:val="24"/>
        </w:rPr>
        <w:t>。</w:t>
      </w:r>
    </w:p>
    <w:p w:rsidR="00CF7742" w:rsidRDefault="00CF7742" w:rsidP="00166317">
      <w:pPr>
        <w:pStyle w:val="a3"/>
        <w:adjustRightInd/>
        <w:rPr>
          <w:color w:val="auto"/>
          <w:sz w:val="24"/>
          <w:szCs w:val="24"/>
        </w:rPr>
      </w:pPr>
      <w:r>
        <w:rPr>
          <w:rFonts w:cs="ＭＳ 明朝" w:hint="eastAsia"/>
          <w:color w:val="auto"/>
          <w:sz w:val="24"/>
          <w:szCs w:val="24"/>
        </w:rPr>
        <w:t>（３）</w:t>
      </w:r>
      <w:r w:rsidRPr="00315BA1">
        <w:rPr>
          <w:rFonts w:cs="ＭＳ 明朝" w:hint="eastAsia"/>
          <w:color w:val="auto"/>
          <w:sz w:val="24"/>
          <w:szCs w:val="24"/>
        </w:rPr>
        <w:t>学校図書館の整備</w:t>
      </w:r>
    </w:p>
    <w:p w:rsidR="00CF7742" w:rsidRPr="00315BA1" w:rsidRDefault="00CF7742" w:rsidP="00756443">
      <w:pPr>
        <w:pStyle w:val="a3"/>
        <w:adjustRightInd/>
        <w:ind w:firstLineChars="200" w:firstLine="484"/>
        <w:rPr>
          <w:rFonts w:ascii="ＭＳ 明朝"/>
          <w:color w:val="auto"/>
          <w:spacing w:val="2"/>
          <w:sz w:val="24"/>
          <w:szCs w:val="24"/>
        </w:rPr>
      </w:pPr>
      <w:r>
        <w:rPr>
          <w:rFonts w:cs="ＭＳ 明朝" w:hint="eastAsia"/>
          <w:color w:val="auto"/>
          <w:sz w:val="24"/>
          <w:szCs w:val="24"/>
        </w:rPr>
        <w:t>①</w:t>
      </w:r>
      <w:r w:rsidRPr="00315BA1">
        <w:rPr>
          <w:rFonts w:cs="ＭＳ 明朝" w:hint="eastAsia"/>
          <w:color w:val="auto"/>
          <w:sz w:val="24"/>
          <w:szCs w:val="24"/>
        </w:rPr>
        <w:t xml:space="preserve">　図書以外の新聞、雑誌などの整備充実</w:t>
      </w:r>
    </w:p>
    <w:p w:rsidR="00CF7742" w:rsidRPr="00315BA1" w:rsidRDefault="00CF7742" w:rsidP="00756443">
      <w:pPr>
        <w:pStyle w:val="a3"/>
        <w:adjustRightInd/>
        <w:ind w:left="484" w:hangingChars="200" w:hanging="484"/>
        <w:rPr>
          <w:rFonts w:ascii="ＭＳ 明朝"/>
          <w:color w:val="auto"/>
          <w:spacing w:val="2"/>
          <w:sz w:val="24"/>
          <w:szCs w:val="24"/>
        </w:rPr>
      </w:pPr>
      <w:r w:rsidRPr="00315BA1">
        <w:rPr>
          <w:rFonts w:cs="ＭＳ 明朝" w:hint="eastAsia"/>
          <w:color w:val="auto"/>
          <w:sz w:val="24"/>
          <w:szCs w:val="24"/>
        </w:rPr>
        <w:t xml:space="preserve">　</w:t>
      </w:r>
      <w:r>
        <w:rPr>
          <w:rFonts w:cs="ＭＳ 明朝" w:hint="eastAsia"/>
          <w:color w:val="auto"/>
          <w:sz w:val="24"/>
          <w:szCs w:val="24"/>
        </w:rPr>
        <w:t xml:space="preserve">　　</w:t>
      </w:r>
      <w:r w:rsidRPr="00315BA1">
        <w:rPr>
          <w:rFonts w:cs="ＭＳ 明朝" w:hint="eastAsia"/>
          <w:color w:val="auto"/>
          <w:sz w:val="24"/>
          <w:szCs w:val="24"/>
        </w:rPr>
        <w:t>図書以外の新聞、雑誌、その他の資料について、活用しやすいように整備します。</w:t>
      </w:r>
      <w:r>
        <w:rPr>
          <w:rFonts w:cs="ＭＳ 明朝" w:hint="eastAsia"/>
          <w:color w:val="auto"/>
          <w:sz w:val="24"/>
          <w:szCs w:val="24"/>
        </w:rPr>
        <w:t>特に、</w:t>
      </w:r>
      <w:r w:rsidRPr="00166317">
        <w:rPr>
          <w:rFonts w:cs="ＭＳ 明朝" w:hint="eastAsia"/>
          <w:color w:val="auto"/>
          <w:sz w:val="24"/>
          <w:szCs w:val="24"/>
        </w:rPr>
        <w:t>中学校には新聞を常時配備します。</w:t>
      </w:r>
    </w:p>
    <w:p w:rsidR="00CF7742" w:rsidRPr="001C2A8E" w:rsidRDefault="00CF7742">
      <w:pPr>
        <w:pStyle w:val="a3"/>
        <w:adjustRightInd/>
        <w:rPr>
          <w:rFonts w:ascii="ＭＳ 明朝"/>
          <w:spacing w:val="2"/>
          <w:sz w:val="24"/>
          <w:szCs w:val="24"/>
        </w:rPr>
      </w:pPr>
    </w:p>
    <w:p w:rsidR="00CF7742" w:rsidRPr="006A283A" w:rsidRDefault="00CF7742" w:rsidP="004F35F7">
      <w:pPr>
        <w:pStyle w:val="a3"/>
        <w:adjustRightInd/>
        <w:ind w:left="484"/>
        <w:rPr>
          <w:rFonts w:ascii="ＭＳ 明朝"/>
          <w:color w:val="auto"/>
          <w:spacing w:val="2"/>
          <w:sz w:val="22"/>
          <w:szCs w:val="22"/>
        </w:rPr>
      </w:pPr>
      <w:r w:rsidRPr="004F35F7">
        <w:rPr>
          <w:rFonts w:cs="ＭＳ 明朝" w:hint="eastAsia"/>
          <w:color w:val="auto"/>
          <w:sz w:val="24"/>
          <w:szCs w:val="24"/>
        </w:rPr>
        <w:t>②</w:t>
      </w:r>
      <w:r>
        <w:rPr>
          <w:rFonts w:cs="ＭＳ 明朝" w:hint="eastAsia"/>
          <w:sz w:val="24"/>
          <w:szCs w:val="24"/>
        </w:rPr>
        <w:t xml:space="preserve">　</w:t>
      </w:r>
      <w:r w:rsidRPr="006A283A">
        <w:rPr>
          <w:rFonts w:cs="ＭＳ 明朝" w:hint="eastAsia"/>
          <w:color w:val="auto"/>
          <w:sz w:val="24"/>
          <w:szCs w:val="24"/>
        </w:rPr>
        <w:t>司書教諭と学校司書の連携</w:t>
      </w:r>
    </w:p>
    <w:p w:rsidR="00CF7742" w:rsidRPr="006A283A" w:rsidRDefault="00CF7742" w:rsidP="00756443">
      <w:pPr>
        <w:pStyle w:val="a3"/>
        <w:adjustRightInd/>
        <w:ind w:left="484" w:hangingChars="200" w:hanging="484"/>
        <w:rPr>
          <w:color w:val="auto"/>
          <w:sz w:val="24"/>
          <w:szCs w:val="24"/>
        </w:rPr>
      </w:pPr>
      <w:r w:rsidRPr="006A283A">
        <w:rPr>
          <w:rFonts w:cs="ＭＳ 明朝" w:hint="eastAsia"/>
          <w:color w:val="auto"/>
          <w:sz w:val="24"/>
          <w:szCs w:val="24"/>
        </w:rPr>
        <w:t xml:space="preserve">　</w:t>
      </w:r>
      <w:r>
        <w:rPr>
          <w:rFonts w:cs="ＭＳ 明朝" w:hint="eastAsia"/>
          <w:color w:val="auto"/>
          <w:sz w:val="24"/>
          <w:szCs w:val="24"/>
        </w:rPr>
        <w:t xml:space="preserve">　　大きな規模の学校に</w:t>
      </w:r>
      <w:r w:rsidRPr="006A283A">
        <w:rPr>
          <w:rFonts w:cs="ＭＳ 明朝" w:hint="eastAsia"/>
          <w:color w:val="auto"/>
          <w:sz w:val="24"/>
          <w:szCs w:val="24"/>
        </w:rPr>
        <w:t>現在配置している学校司書について、司書教諭と連携を図りながら蔵書の点検、整理、貸出業務などを行うとともに、</w:t>
      </w:r>
      <w:r w:rsidRPr="00166317">
        <w:rPr>
          <w:rFonts w:cs="ＭＳ 明朝" w:hint="eastAsia"/>
          <w:color w:val="auto"/>
          <w:sz w:val="24"/>
          <w:szCs w:val="24"/>
        </w:rPr>
        <w:t>各中学校学区に学校司書を配置し、小中連携した読書指導が推進されるよう進めて</w:t>
      </w:r>
      <w:r w:rsidRPr="006A283A">
        <w:rPr>
          <w:rFonts w:cs="ＭＳ 明朝" w:hint="eastAsia"/>
          <w:color w:val="auto"/>
          <w:sz w:val="24"/>
          <w:szCs w:val="24"/>
        </w:rPr>
        <w:t>いきます。</w:t>
      </w:r>
    </w:p>
    <w:p w:rsidR="00CF7742" w:rsidRPr="006A283A" w:rsidRDefault="00CF7742">
      <w:pPr>
        <w:pStyle w:val="a3"/>
        <w:adjustRightInd/>
        <w:rPr>
          <w:rFonts w:ascii="ＭＳ 明朝"/>
          <w:color w:val="auto"/>
          <w:spacing w:val="2"/>
          <w:sz w:val="24"/>
          <w:szCs w:val="24"/>
        </w:rPr>
      </w:pPr>
    </w:p>
    <w:p w:rsidR="00CF7742" w:rsidRPr="006A283A" w:rsidRDefault="00CF7742">
      <w:pPr>
        <w:pStyle w:val="a3"/>
        <w:adjustRightInd/>
        <w:spacing w:line="386" w:lineRule="exact"/>
        <w:rPr>
          <w:rFonts w:ascii="ＭＳ 明朝"/>
          <w:color w:val="auto"/>
          <w:spacing w:val="2"/>
          <w:sz w:val="24"/>
          <w:szCs w:val="24"/>
        </w:rPr>
      </w:pPr>
      <w:r w:rsidRPr="001C2A8E">
        <w:rPr>
          <w:rFonts w:cs="ＭＳ 明朝" w:hint="eastAsia"/>
          <w:sz w:val="24"/>
          <w:szCs w:val="24"/>
        </w:rPr>
        <w:t>４</w:t>
      </w:r>
      <w:r>
        <w:rPr>
          <w:rFonts w:cs="ＭＳ 明朝" w:hint="eastAsia"/>
          <w:sz w:val="24"/>
          <w:szCs w:val="24"/>
        </w:rPr>
        <w:t xml:space="preserve">　</w:t>
      </w:r>
      <w:r w:rsidRPr="001C2A8E">
        <w:rPr>
          <w:rFonts w:cs="ＭＳ 明朝" w:hint="eastAsia"/>
          <w:sz w:val="24"/>
          <w:szCs w:val="24"/>
        </w:rPr>
        <w:t>地域における子どもの読書推進</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【現状と課題】</w:t>
      </w:r>
    </w:p>
    <w:p w:rsidR="00CF7742" w:rsidRPr="006A283A" w:rsidRDefault="00CF7742">
      <w:pPr>
        <w:pStyle w:val="a3"/>
        <w:adjustRightInd/>
        <w:rPr>
          <w:rFonts w:ascii="ＭＳ 明朝"/>
          <w:color w:val="auto"/>
          <w:spacing w:val="2"/>
          <w:sz w:val="24"/>
          <w:szCs w:val="24"/>
        </w:rPr>
      </w:pPr>
      <w:r w:rsidRPr="006A283A">
        <w:rPr>
          <w:rFonts w:cs="ＭＳ 明朝" w:hint="eastAsia"/>
          <w:color w:val="auto"/>
          <w:sz w:val="24"/>
          <w:szCs w:val="24"/>
        </w:rPr>
        <w:t xml:space="preserve">　１５万冊以上の蔵書を</w:t>
      </w:r>
      <w:r>
        <w:rPr>
          <w:rFonts w:cs="ＭＳ 明朝" w:hint="eastAsia"/>
          <w:color w:val="auto"/>
          <w:sz w:val="24"/>
          <w:szCs w:val="24"/>
        </w:rPr>
        <w:t>持つ</w:t>
      </w:r>
      <w:r w:rsidRPr="006A283A">
        <w:rPr>
          <w:rFonts w:cs="ＭＳ 明朝" w:hint="eastAsia"/>
          <w:color w:val="auto"/>
          <w:sz w:val="24"/>
          <w:szCs w:val="24"/>
        </w:rPr>
        <w:t>市立図書館は、子どもが多くの本と出会い、読書を楽しめる場所です。児童図書は外国語も含め、３万冊以上あります。図書以外にも布絵本や遊具、視聴覚資料</w:t>
      </w:r>
      <w:r>
        <w:rPr>
          <w:rFonts w:cs="ＭＳ 明朝" w:hint="eastAsia"/>
          <w:color w:val="auto"/>
          <w:sz w:val="24"/>
          <w:szCs w:val="24"/>
        </w:rPr>
        <w:t>など</w:t>
      </w:r>
      <w:r w:rsidRPr="006A283A">
        <w:rPr>
          <w:rFonts w:cs="ＭＳ 明朝" w:hint="eastAsia"/>
          <w:color w:val="auto"/>
          <w:sz w:val="24"/>
          <w:szCs w:val="24"/>
        </w:rPr>
        <w:t>を揃えるとともに様々な催しを行い、子どもたちが来館しやすい環境を整えています。</w:t>
      </w:r>
    </w:p>
    <w:p w:rsidR="00CF7742" w:rsidRPr="006A283A" w:rsidRDefault="00CF7742">
      <w:pPr>
        <w:pStyle w:val="a3"/>
        <w:adjustRightInd/>
        <w:rPr>
          <w:rFonts w:ascii="ＭＳ 明朝"/>
          <w:color w:val="auto"/>
          <w:spacing w:val="2"/>
          <w:sz w:val="24"/>
          <w:szCs w:val="24"/>
        </w:rPr>
      </w:pPr>
      <w:r w:rsidRPr="006A283A">
        <w:rPr>
          <w:rFonts w:cs="ＭＳ 明朝" w:hint="eastAsia"/>
          <w:color w:val="auto"/>
          <w:sz w:val="24"/>
          <w:szCs w:val="24"/>
        </w:rPr>
        <w:t xml:space="preserve">　図書館来館者は、平成２３年度実績では幼児、小学生が約４，０００人、中高生が約２，４００人で、子どもの入館者は全体の１３．１％です。年齢人口比率１１．３％を上回っているものの、決して多い利用ではありません。また、児童書の貸出冊数は、約２４，０００冊で、貸出総数の３４．０</w:t>
      </w:r>
      <w:r>
        <w:rPr>
          <w:rFonts w:cs="ＭＳ 明朝" w:hint="eastAsia"/>
          <w:color w:val="auto"/>
          <w:sz w:val="24"/>
          <w:szCs w:val="24"/>
        </w:rPr>
        <w:t>％</w:t>
      </w:r>
      <w:r w:rsidRPr="006A283A">
        <w:rPr>
          <w:rFonts w:cs="ＭＳ 明朝" w:hint="eastAsia"/>
          <w:color w:val="auto"/>
          <w:sz w:val="24"/>
          <w:szCs w:val="24"/>
        </w:rPr>
        <w:t>となっています。今後、より多くの児童・生徒の利用が望まれます。</w:t>
      </w:r>
    </w:p>
    <w:p w:rsidR="00CF7742" w:rsidRPr="006A283A" w:rsidRDefault="00CF7742">
      <w:pPr>
        <w:pStyle w:val="a3"/>
        <w:adjustRightInd/>
        <w:rPr>
          <w:rFonts w:ascii="ＭＳ 明朝"/>
          <w:dstrike/>
          <w:color w:val="auto"/>
          <w:spacing w:val="2"/>
          <w:sz w:val="24"/>
          <w:szCs w:val="24"/>
        </w:rPr>
      </w:pPr>
      <w:r w:rsidRPr="006A283A">
        <w:rPr>
          <w:rFonts w:cs="ＭＳ 明朝" w:hint="eastAsia"/>
          <w:color w:val="auto"/>
          <w:sz w:val="24"/>
          <w:szCs w:val="24"/>
        </w:rPr>
        <w:t xml:space="preserve">　市立図書館では読み聞かせやおはなし会が数多く行われています。主催事業の他、ボランティアや高校生などにより</w:t>
      </w:r>
      <w:r>
        <w:rPr>
          <w:rFonts w:cs="ＭＳ 明朝" w:hint="eastAsia"/>
          <w:color w:val="auto"/>
          <w:sz w:val="24"/>
          <w:szCs w:val="24"/>
        </w:rPr>
        <w:t>行われています。</w:t>
      </w:r>
      <w:r w:rsidRPr="006A283A">
        <w:rPr>
          <w:rFonts w:cs="ＭＳ 明朝" w:hint="eastAsia"/>
          <w:color w:val="auto"/>
          <w:sz w:val="24"/>
          <w:szCs w:val="24"/>
        </w:rPr>
        <w:t>読み聞かせは、毎週土曜日に必ず開催しているので利用者に定着してきています。</w:t>
      </w:r>
    </w:p>
    <w:p w:rsidR="00CF7742" w:rsidRPr="006A283A" w:rsidRDefault="00CF7742">
      <w:pPr>
        <w:pStyle w:val="a3"/>
        <w:adjustRightInd/>
        <w:rPr>
          <w:rFonts w:ascii="ＭＳ 明朝"/>
          <w:color w:val="auto"/>
          <w:spacing w:val="2"/>
          <w:sz w:val="24"/>
          <w:szCs w:val="24"/>
        </w:rPr>
      </w:pPr>
      <w:r w:rsidRPr="006A283A">
        <w:rPr>
          <w:rFonts w:cs="ＭＳ 明朝" w:hint="eastAsia"/>
          <w:color w:val="auto"/>
          <w:sz w:val="24"/>
          <w:szCs w:val="24"/>
        </w:rPr>
        <w:t xml:space="preserve">　市立図書館から遠く、子どもたちだけでは行けない地区もあります。地区公民館や児童館などでの読書推進も望まれます。市立図書館からの団体貸出の実施や、公民館における図書環境の整備も、今後の課題です。</w:t>
      </w:r>
    </w:p>
    <w:p w:rsidR="00CF7742" w:rsidRPr="006A283A" w:rsidRDefault="00CF7742">
      <w:pPr>
        <w:pStyle w:val="a3"/>
        <w:adjustRightInd/>
        <w:rPr>
          <w:rFonts w:ascii="ＭＳ 明朝"/>
          <w:color w:val="auto"/>
          <w:spacing w:val="2"/>
          <w:sz w:val="24"/>
          <w:szCs w:val="24"/>
        </w:rPr>
      </w:pPr>
    </w:p>
    <w:p w:rsidR="00CF7742" w:rsidRPr="001C2A8E" w:rsidRDefault="00CF7742">
      <w:pPr>
        <w:pStyle w:val="a3"/>
        <w:adjustRightInd/>
        <w:spacing w:line="346" w:lineRule="exact"/>
        <w:rPr>
          <w:rFonts w:ascii="ＭＳ 明朝"/>
          <w:spacing w:val="2"/>
          <w:sz w:val="24"/>
          <w:szCs w:val="24"/>
        </w:rPr>
      </w:pPr>
      <w:r w:rsidRPr="001C2A8E">
        <w:rPr>
          <w:rFonts w:ascii="ＭＳ 明朝" w:cs="ＭＳ 明朝" w:hint="eastAsia"/>
          <w:sz w:val="24"/>
          <w:szCs w:val="24"/>
        </w:rPr>
        <w:t>【施策】</w:t>
      </w:r>
    </w:p>
    <w:p w:rsidR="00CF7742" w:rsidRPr="006A283A" w:rsidRDefault="00CF7742">
      <w:pPr>
        <w:pStyle w:val="a3"/>
        <w:adjustRightInd/>
        <w:spacing w:line="346" w:lineRule="exact"/>
        <w:rPr>
          <w:rFonts w:ascii="ＭＳ 明朝"/>
          <w:color w:val="auto"/>
          <w:sz w:val="24"/>
          <w:szCs w:val="24"/>
        </w:rPr>
      </w:pPr>
      <w:r w:rsidRPr="001C2A8E">
        <w:rPr>
          <w:rFonts w:cs="ＭＳ 明朝" w:hint="eastAsia"/>
          <w:sz w:val="24"/>
          <w:szCs w:val="24"/>
        </w:rPr>
        <w:t xml:space="preserve">　</w:t>
      </w:r>
      <w:r w:rsidRPr="006A283A">
        <w:rPr>
          <w:rFonts w:cs="ＭＳ 明朝" w:hint="eastAsia"/>
          <w:color w:val="auto"/>
          <w:sz w:val="24"/>
          <w:szCs w:val="24"/>
        </w:rPr>
        <w:t>市立図書館をより一層身近なものにするため、</w:t>
      </w:r>
      <w:r w:rsidRPr="006A283A">
        <w:rPr>
          <w:rFonts w:ascii="ＭＳ 明朝" w:cs="ＭＳ 明朝" w:hint="eastAsia"/>
          <w:color w:val="auto"/>
          <w:sz w:val="24"/>
          <w:szCs w:val="24"/>
        </w:rPr>
        <w:t>「家族読書週間」に家族と幼児、児童・生徒が市立図書館で読書に親しみやすい環境づくりに</w:t>
      </w:r>
      <w:r>
        <w:rPr>
          <w:rFonts w:ascii="ＭＳ 明朝" w:cs="ＭＳ 明朝" w:hint="eastAsia"/>
          <w:color w:val="auto"/>
          <w:sz w:val="24"/>
          <w:szCs w:val="24"/>
        </w:rPr>
        <w:t>取り組み</w:t>
      </w:r>
      <w:r w:rsidRPr="006A283A">
        <w:rPr>
          <w:rFonts w:ascii="ＭＳ 明朝" w:cs="ＭＳ 明朝" w:hint="eastAsia"/>
          <w:color w:val="auto"/>
          <w:sz w:val="24"/>
          <w:szCs w:val="24"/>
        </w:rPr>
        <w:t>ます。</w:t>
      </w:r>
    </w:p>
    <w:p w:rsidR="00CF7742" w:rsidRPr="001C2A8E" w:rsidRDefault="00CF7742" w:rsidP="00756443">
      <w:pPr>
        <w:pStyle w:val="a3"/>
        <w:adjustRightInd/>
        <w:spacing w:line="346" w:lineRule="exact"/>
        <w:ind w:firstLineChars="100" w:firstLine="242"/>
        <w:rPr>
          <w:rFonts w:ascii="ＭＳ 明朝"/>
          <w:dstrike/>
          <w:color w:val="FF0000"/>
          <w:spacing w:val="2"/>
          <w:sz w:val="24"/>
          <w:szCs w:val="24"/>
          <w:u w:val="single" w:color="FF0000"/>
        </w:rPr>
      </w:pPr>
      <w:r w:rsidRPr="006A283A">
        <w:rPr>
          <w:rFonts w:ascii="ＭＳ 明朝" w:cs="ＭＳ 明朝" w:hint="eastAsia"/>
          <w:color w:val="auto"/>
          <w:sz w:val="24"/>
          <w:szCs w:val="24"/>
        </w:rPr>
        <w:t>また、学校図書館と市立図書館の間で団体貸出を行っておりますが、より定期的に行われるようにします。</w:t>
      </w:r>
    </w:p>
    <w:p w:rsidR="00CF7742" w:rsidRPr="001C2A8E" w:rsidRDefault="00CF7742">
      <w:pPr>
        <w:pStyle w:val="a3"/>
        <w:adjustRightInd/>
        <w:rPr>
          <w:rFonts w:ascii="ＭＳ 明朝"/>
          <w:spacing w:val="2"/>
          <w:sz w:val="24"/>
          <w:szCs w:val="24"/>
        </w:rPr>
      </w:pPr>
    </w:p>
    <w:p w:rsidR="00CF7742" w:rsidRPr="001C2A8E" w:rsidRDefault="00CF7742">
      <w:pPr>
        <w:pStyle w:val="a3"/>
        <w:adjustRightInd/>
        <w:spacing w:line="346" w:lineRule="exact"/>
        <w:rPr>
          <w:rFonts w:ascii="ＭＳ 明朝"/>
          <w:sz w:val="24"/>
          <w:szCs w:val="24"/>
        </w:rPr>
      </w:pPr>
      <w:r w:rsidRPr="001C2A8E">
        <w:rPr>
          <w:rFonts w:ascii="ＭＳ 明朝" w:cs="ＭＳ 明朝" w:hint="eastAsia"/>
          <w:sz w:val="24"/>
          <w:szCs w:val="24"/>
        </w:rPr>
        <w:lastRenderedPageBreak/>
        <w:t>【今後の具体的な</w:t>
      </w:r>
      <w:r>
        <w:rPr>
          <w:rFonts w:ascii="ＭＳ 明朝" w:cs="ＭＳ 明朝" w:hint="eastAsia"/>
          <w:sz w:val="24"/>
          <w:szCs w:val="24"/>
        </w:rPr>
        <w:t>取組</w:t>
      </w:r>
      <w:r w:rsidRPr="001C2A8E">
        <w:rPr>
          <w:rFonts w:ascii="ＭＳ 明朝" w:cs="ＭＳ 明朝" w:hint="eastAsia"/>
          <w:sz w:val="24"/>
          <w:szCs w:val="24"/>
        </w:rPr>
        <w:t>】</w:t>
      </w:r>
    </w:p>
    <w:p w:rsidR="00CF7742" w:rsidRDefault="00CF7742" w:rsidP="006D4E74">
      <w:pPr>
        <w:pStyle w:val="a3"/>
        <w:adjustRightInd/>
        <w:spacing w:line="346" w:lineRule="exact"/>
        <w:rPr>
          <w:rFonts w:ascii="ＭＳ 明朝"/>
          <w:sz w:val="24"/>
          <w:szCs w:val="24"/>
        </w:rPr>
      </w:pPr>
      <w:r>
        <w:rPr>
          <w:rFonts w:ascii="ＭＳ 明朝" w:cs="ＭＳ 明朝" w:hint="eastAsia"/>
          <w:sz w:val="24"/>
          <w:szCs w:val="24"/>
        </w:rPr>
        <w:t>（１）</w:t>
      </w:r>
      <w:r w:rsidRPr="001C2A8E">
        <w:rPr>
          <w:rFonts w:ascii="ＭＳ 明朝" w:cs="ＭＳ 明朝" w:hint="eastAsia"/>
          <w:sz w:val="24"/>
          <w:szCs w:val="24"/>
        </w:rPr>
        <w:t>図書資料の充実と活用</w:t>
      </w:r>
    </w:p>
    <w:p w:rsidR="00CF7742" w:rsidRPr="006A283A" w:rsidRDefault="00CF7742" w:rsidP="00756443">
      <w:pPr>
        <w:pStyle w:val="a3"/>
        <w:adjustRightInd/>
        <w:ind w:left="242" w:hangingChars="100" w:hanging="242"/>
        <w:rPr>
          <w:color w:val="auto"/>
          <w:sz w:val="24"/>
          <w:szCs w:val="24"/>
        </w:rPr>
      </w:pPr>
      <w:r w:rsidRPr="001C2A8E">
        <w:rPr>
          <w:rFonts w:cs="ＭＳ 明朝" w:hint="eastAsia"/>
          <w:sz w:val="24"/>
          <w:szCs w:val="24"/>
        </w:rPr>
        <w:t xml:space="preserve">　</w:t>
      </w:r>
      <w:r>
        <w:rPr>
          <w:rFonts w:cs="ＭＳ 明朝" w:hint="eastAsia"/>
          <w:sz w:val="24"/>
          <w:szCs w:val="24"/>
        </w:rPr>
        <w:t xml:space="preserve">　</w:t>
      </w:r>
      <w:r w:rsidRPr="006A283A">
        <w:rPr>
          <w:rFonts w:cs="ＭＳ 明朝" w:hint="eastAsia"/>
          <w:color w:val="auto"/>
          <w:sz w:val="24"/>
          <w:szCs w:val="24"/>
        </w:rPr>
        <w:t>子どもたちのための良書を収集し、魅力ある蔵書構成を構築し、使いやすい図書館づくりに</w:t>
      </w:r>
      <w:r>
        <w:rPr>
          <w:rFonts w:cs="ＭＳ 明朝" w:hint="eastAsia"/>
          <w:color w:val="auto"/>
          <w:sz w:val="24"/>
          <w:szCs w:val="24"/>
        </w:rPr>
        <w:t>努め</w:t>
      </w:r>
      <w:r w:rsidRPr="006A283A">
        <w:rPr>
          <w:rFonts w:cs="ＭＳ 明朝" w:hint="eastAsia"/>
          <w:color w:val="auto"/>
          <w:sz w:val="24"/>
          <w:szCs w:val="24"/>
        </w:rPr>
        <w:t>ます。</w:t>
      </w:r>
    </w:p>
    <w:p w:rsidR="00CF7742" w:rsidRPr="006A283A" w:rsidRDefault="00CF7742" w:rsidP="00756443">
      <w:pPr>
        <w:pStyle w:val="a3"/>
        <w:adjustRightInd/>
        <w:ind w:leftChars="114" w:left="242" w:firstLineChars="100" w:firstLine="242"/>
        <w:rPr>
          <w:color w:val="auto"/>
          <w:sz w:val="24"/>
          <w:szCs w:val="24"/>
        </w:rPr>
      </w:pPr>
      <w:r w:rsidRPr="006A283A">
        <w:rPr>
          <w:rFonts w:cs="ＭＳ 明朝" w:hint="eastAsia"/>
          <w:color w:val="auto"/>
          <w:sz w:val="24"/>
          <w:szCs w:val="24"/>
        </w:rPr>
        <w:t>乳幼児、児童・生徒、障がい児</w:t>
      </w:r>
      <w:r>
        <w:rPr>
          <w:rFonts w:cs="ＭＳ 明朝" w:hint="eastAsia"/>
          <w:color w:val="auto"/>
          <w:sz w:val="24"/>
          <w:szCs w:val="24"/>
        </w:rPr>
        <w:t>など</w:t>
      </w:r>
      <w:r w:rsidRPr="006A283A">
        <w:rPr>
          <w:rFonts w:cs="ＭＳ 明朝" w:hint="eastAsia"/>
          <w:color w:val="auto"/>
          <w:sz w:val="24"/>
          <w:szCs w:val="24"/>
        </w:rPr>
        <w:t>、それぞれに適したサービスができるよう読書環境の整備充実に努めます。</w:t>
      </w:r>
    </w:p>
    <w:p w:rsidR="00CF7742" w:rsidRPr="006A283A" w:rsidRDefault="00CF7742" w:rsidP="00756443">
      <w:pPr>
        <w:pStyle w:val="a3"/>
        <w:adjustRightInd/>
        <w:ind w:firstLineChars="200" w:firstLine="484"/>
        <w:rPr>
          <w:color w:val="auto"/>
          <w:sz w:val="24"/>
          <w:szCs w:val="24"/>
        </w:rPr>
      </w:pPr>
      <w:r w:rsidRPr="006A283A">
        <w:rPr>
          <w:rFonts w:cs="ＭＳ 明朝" w:hint="eastAsia"/>
          <w:color w:val="auto"/>
          <w:sz w:val="24"/>
          <w:szCs w:val="24"/>
        </w:rPr>
        <w:t>また、団体貸出</w:t>
      </w:r>
      <w:r>
        <w:rPr>
          <w:rFonts w:cs="ＭＳ 明朝" w:hint="eastAsia"/>
          <w:color w:val="auto"/>
          <w:sz w:val="24"/>
          <w:szCs w:val="24"/>
        </w:rPr>
        <w:t>など</w:t>
      </w:r>
      <w:r w:rsidRPr="006A283A">
        <w:rPr>
          <w:rFonts w:cs="ＭＳ 明朝" w:hint="eastAsia"/>
          <w:color w:val="auto"/>
          <w:sz w:val="24"/>
          <w:szCs w:val="24"/>
        </w:rPr>
        <w:t>により図書館外での子どもの読書活動を支援します。</w:t>
      </w:r>
    </w:p>
    <w:p w:rsidR="00CF7742" w:rsidRPr="006A283A" w:rsidRDefault="00CF7742">
      <w:pPr>
        <w:pStyle w:val="a3"/>
        <w:adjustRightInd/>
        <w:rPr>
          <w:rFonts w:ascii="ＭＳ 明朝"/>
          <w:color w:val="auto"/>
          <w:spacing w:val="2"/>
          <w:sz w:val="24"/>
          <w:szCs w:val="24"/>
        </w:rPr>
      </w:pPr>
    </w:p>
    <w:p w:rsidR="00CF7742" w:rsidRDefault="00CF7742" w:rsidP="006D4E74">
      <w:pPr>
        <w:pStyle w:val="a3"/>
        <w:adjustRightInd/>
        <w:rPr>
          <w:sz w:val="24"/>
          <w:szCs w:val="24"/>
        </w:rPr>
      </w:pPr>
      <w:r>
        <w:rPr>
          <w:rFonts w:cs="ＭＳ 明朝" w:hint="eastAsia"/>
          <w:sz w:val="24"/>
          <w:szCs w:val="24"/>
        </w:rPr>
        <w:t>（２）</w:t>
      </w:r>
      <w:r w:rsidRPr="001C2A8E">
        <w:rPr>
          <w:rFonts w:cs="ＭＳ 明朝" w:hint="eastAsia"/>
          <w:sz w:val="24"/>
          <w:szCs w:val="24"/>
        </w:rPr>
        <w:t>職員の研修の充実</w:t>
      </w:r>
    </w:p>
    <w:p w:rsidR="00CF7742" w:rsidRPr="006D4E74" w:rsidRDefault="00CF7742" w:rsidP="00756443">
      <w:pPr>
        <w:pStyle w:val="a3"/>
        <w:adjustRightInd/>
        <w:ind w:left="242" w:hangingChars="100" w:hanging="242"/>
        <w:rPr>
          <w:rFonts w:ascii="ＭＳ 明朝"/>
          <w:color w:val="auto"/>
          <w:spacing w:val="2"/>
          <w:sz w:val="24"/>
          <w:szCs w:val="24"/>
        </w:rPr>
      </w:pPr>
      <w:r w:rsidRPr="001C2A8E">
        <w:rPr>
          <w:rFonts w:cs="ＭＳ 明朝" w:hint="eastAsia"/>
          <w:sz w:val="24"/>
          <w:szCs w:val="24"/>
        </w:rPr>
        <w:t xml:space="preserve">　</w:t>
      </w:r>
      <w:r>
        <w:rPr>
          <w:rFonts w:cs="ＭＳ 明朝" w:hint="eastAsia"/>
          <w:sz w:val="24"/>
          <w:szCs w:val="24"/>
        </w:rPr>
        <w:t xml:space="preserve">　</w:t>
      </w:r>
      <w:r w:rsidRPr="006A283A">
        <w:rPr>
          <w:rFonts w:cs="ＭＳ 明朝" w:hint="eastAsia"/>
          <w:color w:val="auto"/>
          <w:sz w:val="24"/>
          <w:szCs w:val="24"/>
        </w:rPr>
        <w:t>子どもたちがより豊かな読書活動ができるように</w:t>
      </w:r>
      <w:r>
        <w:rPr>
          <w:rFonts w:cs="ＭＳ 明朝" w:hint="eastAsia"/>
          <w:color w:val="auto"/>
          <w:sz w:val="24"/>
          <w:szCs w:val="24"/>
        </w:rPr>
        <w:t>、積極的に研修に参加し、</w:t>
      </w:r>
      <w:r w:rsidRPr="006D4E74">
        <w:rPr>
          <w:rFonts w:cs="ＭＳ 明朝" w:hint="eastAsia"/>
          <w:color w:val="auto"/>
          <w:sz w:val="24"/>
          <w:szCs w:val="24"/>
        </w:rPr>
        <w:t>職員の資質向上や専門性を高めるように努めます。</w:t>
      </w:r>
    </w:p>
    <w:p w:rsidR="00CF7742" w:rsidRPr="001C2A8E" w:rsidRDefault="00CF7742">
      <w:pPr>
        <w:pStyle w:val="a3"/>
        <w:adjustRightInd/>
        <w:rPr>
          <w:rFonts w:ascii="ＭＳ 明朝"/>
          <w:spacing w:val="2"/>
          <w:sz w:val="24"/>
          <w:szCs w:val="24"/>
        </w:rPr>
      </w:pPr>
    </w:p>
    <w:p w:rsidR="00CF7742" w:rsidRDefault="00CF7742" w:rsidP="006D4E74">
      <w:pPr>
        <w:pStyle w:val="a3"/>
        <w:adjustRightInd/>
        <w:rPr>
          <w:color w:val="auto"/>
          <w:sz w:val="24"/>
          <w:szCs w:val="24"/>
        </w:rPr>
      </w:pPr>
      <w:r>
        <w:rPr>
          <w:rFonts w:cs="ＭＳ 明朝" w:hint="eastAsia"/>
          <w:color w:val="auto"/>
          <w:sz w:val="24"/>
          <w:szCs w:val="24"/>
        </w:rPr>
        <w:t>（３）</w:t>
      </w:r>
      <w:r w:rsidRPr="006A283A">
        <w:rPr>
          <w:rFonts w:cs="ＭＳ 明朝" w:hint="eastAsia"/>
          <w:color w:val="auto"/>
          <w:sz w:val="24"/>
          <w:szCs w:val="24"/>
        </w:rPr>
        <w:t>読書活動推進ボランティア（個人・グループ）の育成と活動の推進</w:t>
      </w:r>
    </w:p>
    <w:p w:rsidR="00CF7742" w:rsidRPr="006A283A" w:rsidRDefault="00CF7742" w:rsidP="00756443">
      <w:pPr>
        <w:pStyle w:val="a3"/>
        <w:adjustRightInd/>
        <w:ind w:left="242" w:hangingChars="100" w:hanging="242"/>
        <w:rPr>
          <w:color w:val="auto"/>
          <w:sz w:val="24"/>
          <w:szCs w:val="24"/>
        </w:rPr>
      </w:pPr>
      <w:r w:rsidRPr="006A283A">
        <w:rPr>
          <w:rFonts w:cs="ＭＳ 明朝" w:hint="eastAsia"/>
          <w:color w:val="auto"/>
          <w:sz w:val="24"/>
          <w:szCs w:val="24"/>
        </w:rPr>
        <w:t xml:space="preserve">　</w:t>
      </w:r>
      <w:r>
        <w:rPr>
          <w:rFonts w:cs="ＭＳ 明朝" w:hint="eastAsia"/>
          <w:color w:val="auto"/>
          <w:sz w:val="24"/>
          <w:szCs w:val="24"/>
        </w:rPr>
        <w:t xml:space="preserve">　</w:t>
      </w:r>
      <w:r w:rsidRPr="006A283A">
        <w:rPr>
          <w:rFonts w:cs="ＭＳ 明朝" w:hint="eastAsia"/>
          <w:color w:val="auto"/>
          <w:sz w:val="24"/>
          <w:szCs w:val="24"/>
        </w:rPr>
        <w:t>子どもたちが図書館に親しみやすくするためのボランティア（個人・団体）の人材育成と活動を支援します。</w:t>
      </w:r>
    </w:p>
    <w:p w:rsidR="00CF7742" w:rsidRPr="006A283A" w:rsidRDefault="00CF7742" w:rsidP="00756443">
      <w:pPr>
        <w:pStyle w:val="a3"/>
        <w:adjustRightInd/>
        <w:ind w:firstLineChars="200" w:firstLine="484"/>
        <w:rPr>
          <w:color w:val="auto"/>
          <w:sz w:val="24"/>
          <w:szCs w:val="24"/>
        </w:rPr>
      </w:pPr>
      <w:r w:rsidRPr="006A283A">
        <w:rPr>
          <w:rFonts w:cs="ＭＳ 明朝" w:hint="eastAsia"/>
          <w:color w:val="auto"/>
          <w:sz w:val="24"/>
          <w:szCs w:val="24"/>
        </w:rPr>
        <w:t>また、読み聞かせを始めたい方への養成講座を継続開催していきます。</w:t>
      </w:r>
    </w:p>
    <w:p w:rsidR="00CF7742" w:rsidRPr="001C2A8E" w:rsidRDefault="00CF7742" w:rsidP="00756443">
      <w:pPr>
        <w:pStyle w:val="a3"/>
        <w:adjustRightInd/>
        <w:ind w:firstLineChars="100" w:firstLine="242"/>
        <w:rPr>
          <w:color w:val="FF0000"/>
          <w:sz w:val="24"/>
          <w:szCs w:val="24"/>
        </w:rPr>
      </w:pPr>
    </w:p>
    <w:p w:rsidR="00CF7742" w:rsidRDefault="00CF7742" w:rsidP="006D4E74">
      <w:pPr>
        <w:pStyle w:val="a3"/>
        <w:adjustRightInd/>
        <w:rPr>
          <w:color w:val="auto"/>
          <w:sz w:val="24"/>
          <w:szCs w:val="24"/>
        </w:rPr>
      </w:pPr>
      <w:r>
        <w:rPr>
          <w:rFonts w:cs="ＭＳ 明朝" w:hint="eastAsia"/>
          <w:color w:val="auto"/>
          <w:sz w:val="24"/>
          <w:szCs w:val="24"/>
        </w:rPr>
        <w:t>（４）</w:t>
      </w:r>
      <w:r w:rsidRPr="006A283A">
        <w:rPr>
          <w:rFonts w:cs="ＭＳ 明朝" w:hint="eastAsia"/>
          <w:color w:val="auto"/>
          <w:sz w:val="24"/>
          <w:szCs w:val="24"/>
        </w:rPr>
        <w:t>読書感想文・感想画コンクールの実施</w:t>
      </w:r>
    </w:p>
    <w:p w:rsidR="00CF7742" w:rsidRPr="006A283A" w:rsidRDefault="00CF7742" w:rsidP="00756443">
      <w:pPr>
        <w:pStyle w:val="a3"/>
        <w:adjustRightInd/>
        <w:ind w:leftChars="114" w:left="242" w:firstLineChars="100" w:firstLine="242"/>
        <w:rPr>
          <w:color w:val="auto"/>
          <w:sz w:val="24"/>
          <w:szCs w:val="24"/>
        </w:rPr>
      </w:pPr>
      <w:r w:rsidRPr="006A283A">
        <w:rPr>
          <w:rFonts w:cs="ＭＳ 明朝" w:hint="eastAsia"/>
          <w:color w:val="auto"/>
          <w:sz w:val="24"/>
          <w:szCs w:val="24"/>
        </w:rPr>
        <w:t>子どもたちの読書活動を推進するため読書感想文・感想画コンクールを読書の動機付けや読書の楽しさを学ぶ機会として継続して実施します。</w:t>
      </w:r>
    </w:p>
    <w:p w:rsidR="00CF7742" w:rsidRPr="001C2A8E" w:rsidRDefault="00CF7742" w:rsidP="006A6EEC">
      <w:pPr>
        <w:pStyle w:val="a3"/>
        <w:adjustRightInd/>
        <w:rPr>
          <w:color w:val="FF0000"/>
          <w:sz w:val="24"/>
          <w:szCs w:val="24"/>
        </w:rPr>
      </w:pPr>
    </w:p>
    <w:p w:rsidR="00CF7742" w:rsidRDefault="00CF7742" w:rsidP="006D4E74">
      <w:pPr>
        <w:pStyle w:val="a3"/>
        <w:adjustRightInd/>
        <w:rPr>
          <w:color w:val="auto"/>
          <w:sz w:val="24"/>
          <w:szCs w:val="24"/>
        </w:rPr>
      </w:pPr>
      <w:r>
        <w:rPr>
          <w:rFonts w:cs="ＭＳ 明朝" w:hint="eastAsia"/>
          <w:color w:val="auto"/>
          <w:sz w:val="24"/>
          <w:szCs w:val="24"/>
        </w:rPr>
        <w:t>（５）</w:t>
      </w:r>
      <w:r w:rsidRPr="00B92C21">
        <w:rPr>
          <w:rFonts w:cs="ＭＳ 明朝" w:hint="eastAsia"/>
          <w:color w:val="auto"/>
          <w:sz w:val="24"/>
          <w:szCs w:val="24"/>
        </w:rPr>
        <w:t>催しの開催</w:t>
      </w:r>
    </w:p>
    <w:p w:rsidR="00CF7742" w:rsidRPr="00B92C21" w:rsidRDefault="00CF7742" w:rsidP="00756443">
      <w:pPr>
        <w:pStyle w:val="a3"/>
        <w:adjustRightInd/>
        <w:ind w:leftChars="114" w:left="242" w:firstLineChars="100" w:firstLine="242"/>
        <w:rPr>
          <w:rFonts w:ascii="ＭＳ 明朝"/>
          <w:color w:val="auto"/>
          <w:spacing w:val="2"/>
          <w:sz w:val="24"/>
          <w:szCs w:val="24"/>
        </w:rPr>
      </w:pPr>
      <w:r w:rsidRPr="00B92C21">
        <w:rPr>
          <w:rFonts w:cs="ＭＳ 明朝" w:hint="eastAsia"/>
          <w:color w:val="auto"/>
          <w:sz w:val="24"/>
          <w:szCs w:val="24"/>
        </w:rPr>
        <w:t>「こども読書の日」や「読書週間」の行事を</w:t>
      </w:r>
      <w:r>
        <w:rPr>
          <w:rFonts w:cs="ＭＳ 明朝" w:hint="eastAsia"/>
          <w:color w:val="auto"/>
          <w:sz w:val="24"/>
          <w:szCs w:val="24"/>
        </w:rPr>
        <w:t>始め</w:t>
      </w:r>
      <w:r w:rsidRPr="00B92C21">
        <w:rPr>
          <w:rFonts w:cs="ＭＳ 明朝" w:hint="eastAsia"/>
          <w:color w:val="auto"/>
          <w:sz w:val="24"/>
          <w:szCs w:val="24"/>
        </w:rPr>
        <w:t>、子どもたちが楽しく参加できる催しを開催し、図書館に来館する機会を増やす</w:t>
      </w:r>
      <w:r>
        <w:rPr>
          <w:rFonts w:cs="ＭＳ 明朝" w:hint="eastAsia"/>
          <w:color w:val="auto"/>
          <w:sz w:val="24"/>
          <w:szCs w:val="24"/>
        </w:rPr>
        <w:t>取組</w:t>
      </w:r>
      <w:r w:rsidRPr="00B92C21">
        <w:rPr>
          <w:rFonts w:cs="ＭＳ 明朝" w:hint="eastAsia"/>
          <w:color w:val="auto"/>
          <w:sz w:val="24"/>
          <w:szCs w:val="24"/>
        </w:rPr>
        <w:t>を行います。</w:t>
      </w:r>
    </w:p>
    <w:p w:rsidR="00CF7742" w:rsidRDefault="00CF7742">
      <w:pPr>
        <w:pStyle w:val="a3"/>
        <w:adjustRightInd/>
        <w:rPr>
          <w:rFonts w:ascii="ＭＳ 明朝"/>
          <w:color w:val="FF0000"/>
          <w:spacing w:val="2"/>
          <w:sz w:val="24"/>
          <w:szCs w:val="24"/>
        </w:rPr>
      </w:pPr>
    </w:p>
    <w:p w:rsidR="00CF7742" w:rsidRDefault="00CF7742" w:rsidP="006D4E74">
      <w:pPr>
        <w:pStyle w:val="a3"/>
        <w:adjustRightInd/>
        <w:rPr>
          <w:rFonts w:ascii="ＭＳ 明朝"/>
          <w:color w:val="auto"/>
          <w:spacing w:val="2"/>
          <w:sz w:val="24"/>
          <w:szCs w:val="24"/>
        </w:rPr>
      </w:pPr>
      <w:r>
        <w:rPr>
          <w:rFonts w:ascii="ＭＳ 明朝" w:cs="ＭＳ 明朝" w:hint="eastAsia"/>
          <w:color w:val="auto"/>
          <w:spacing w:val="2"/>
          <w:sz w:val="24"/>
          <w:szCs w:val="24"/>
        </w:rPr>
        <w:t>（６）</w:t>
      </w:r>
      <w:r w:rsidRPr="00B92C21">
        <w:rPr>
          <w:rFonts w:ascii="ＭＳ 明朝" w:cs="ＭＳ 明朝" w:hint="eastAsia"/>
          <w:color w:val="auto"/>
          <w:spacing w:val="2"/>
          <w:sz w:val="24"/>
          <w:szCs w:val="24"/>
        </w:rPr>
        <w:t>読書指導、読書活動啓蒙</w:t>
      </w:r>
    </w:p>
    <w:p w:rsidR="00CF7742" w:rsidRDefault="00CF7742" w:rsidP="00756443">
      <w:pPr>
        <w:pStyle w:val="a3"/>
        <w:ind w:leftChars="114" w:left="242" w:firstLineChars="100" w:firstLine="242"/>
        <w:rPr>
          <w:rFonts w:ascii="ＭＳ 明朝"/>
          <w:color w:val="auto"/>
          <w:sz w:val="24"/>
          <w:szCs w:val="24"/>
        </w:rPr>
      </w:pPr>
      <w:r w:rsidRPr="00B92C21">
        <w:rPr>
          <w:rFonts w:ascii="ＭＳ 明朝" w:cs="ＭＳ 明朝" w:hint="eastAsia"/>
          <w:color w:val="auto"/>
          <w:sz w:val="24"/>
          <w:szCs w:val="24"/>
        </w:rPr>
        <w:t>子どもの本を知り、深く理解するための保護者向けの読書会「子どもの本の読書会」</w:t>
      </w:r>
      <w:r>
        <w:rPr>
          <w:rFonts w:ascii="ＭＳ 明朝" w:cs="ＭＳ 明朝" w:hint="eastAsia"/>
          <w:color w:val="auto"/>
          <w:sz w:val="24"/>
          <w:szCs w:val="24"/>
        </w:rPr>
        <w:t>など</w:t>
      </w:r>
      <w:r w:rsidRPr="00B92C21">
        <w:rPr>
          <w:rFonts w:ascii="ＭＳ 明朝" w:cs="ＭＳ 明朝" w:hint="eastAsia"/>
          <w:color w:val="auto"/>
          <w:sz w:val="24"/>
          <w:szCs w:val="24"/>
        </w:rPr>
        <w:t>を開催します。</w:t>
      </w:r>
    </w:p>
    <w:p w:rsidR="00CF7742" w:rsidRPr="00B92C21" w:rsidRDefault="00CF7742" w:rsidP="00756443">
      <w:pPr>
        <w:pStyle w:val="a3"/>
        <w:ind w:firstLineChars="100" w:firstLine="242"/>
        <w:rPr>
          <w:rFonts w:ascii="ＭＳ 明朝"/>
          <w:color w:val="auto"/>
          <w:sz w:val="24"/>
          <w:szCs w:val="24"/>
        </w:rPr>
      </w:pPr>
    </w:p>
    <w:p w:rsidR="00CF7742" w:rsidRPr="006D4E74" w:rsidRDefault="00CF7742" w:rsidP="00880EB6">
      <w:pPr>
        <w:suppressAutoHyphens w:val="0"/>
        <w:kinsoku/>
        <w:wordWrap/>
        <w:autoSpaceDE/>
        <w:autoSpaceDN/>
        <w:adjustRightInd/>
        <w:jc w:val="both"/>
        <w:rPr>
          <w:rFonts w:ascii="ＭＳ 明朝"/>
          <w:color w:val="auto"/>
          <w:spacing w:val="2"/>
          <w:sz w:val="24"/>
          <w:szCs w:val="24"/>
        </w:rPr>
      </w:pPr>
      <w:r w:rsidRPr="006D4E74">
        <w:rPr>
          <w:rFonts w:ascii="ＭＳ 明朝" w:cs="ＭＳ 明朝" w:hint="eastAsia"/>
          <w:color w:val="auto"/>
          <w:spacing w:val="2"/>
          <w:sz w:val="24"/>
          <w:szCs w:val="24"/>
        </w:rPr>
        <w:t>５　今後の推進体制</w:t>
      </w:r>
    </w:p>
    <w:p w:rsidR="00CF7742" w:rsidRPr="006D4E74" w:rsidRDefault="00CF7742" w:rsidP="00880EB6">
      <w:pPr>
        <w:suppressAutoHyphens w:val="0"/>
        <w:kinsoku/>
        <w:wordWrap/>
        <w:autoSpaceDE/>
        <w:autoSpaceDN/>
        <w:adjustRightInd/>
        <w:jc w:val="both"/>
        <w:rPr>
          <w:rFonts w:ascii="ＭＳ 明朝"/>
          <w:color w:val="auto"/>
          <w:spacing w:val="2"/>
          <w:sz w:val="24"/>
          <w:szCs w:val="24"/>
        </w:rPr>
      </w:pPr>
    </w:p>
    <w:p w:rsidR="00CF7742" w:rsidRPr="006D4E74" w:rsidRDefault="00CF7742" w:rsidP="00880EB6">
      <w:pPr>
        <w:suppressAutoHyphens w:val="0"/>
        <w:kinsoku/>
        <w:wordWrap/>
        <w:autoSpaceDE/>
        <w:autoSpaceDN/>
        <w:adjustRightInd/>
        <w:jc w:val="both"/>
        <w:rPr>
          <w:rFonts w:ascii="ＭＳ 明朝"/>
          <w:color w:val="auto"/>
          <w:spacing w:val="2"/>
          <w:sz w:val="24"/>
          <w:szCs w:val="24"/>
        </w:rPr>
      </w:pPr>
      <w:r w:rsidRPr="006D4E74">
        <w:rPr>
          <w:rFonts w:ascii="ＭＳ 明朝" w:cs="ＭＳ 明朝" w:hint="eastAsia"/>
          <w:color w:val="auto"/>
          <w:spacing w:val="2"/>
        </w:rPr>
        <w:t xml:space="preserve">　</w:t>
      </w:r>
      <w:r w:rsidRPr="006D4E74">
        <w:rPr>
          <w:rFonts w:ascii="ＭＳ 明朝" w:cs="ＭＳ 明朝" w:hint="eastAsia"/>
          <w:color w:val="auto"/>
          <w:spacing w:val="2"/>
          <w:sz w:val="24"/>
          <w:szCs w:val="24"/>
        </w:rPr>
        <w:t>策定された計画実施に向け、上山市子ども読書活動推進協議会の協力を得ながら、市教育委員会と家庭、保育園、幼稚園、学校、地域、関係諸機関、団体</w:t>
      </w:r>
      <w:r>
        <w:rPr>
          <w:rFonts w:ascii="ＭＳ 明朝" w:cs="ＭＳ 明朝" w:hint="eastAsia"/>
          <w:color w:val="auto"/>
          <w:spacing w:val="2"/>
          <w:sz w:val="24"/>
          <w:szCs w:val="24"/>
        </w:rPr>
        <w:t>など</w:t>
      </w:r>
      <w:r w:rsidRPr="006D4E74">
        <w:rPr>
          <w:rFonts w:ascii="ＭＳ 明朝" w:cs="ＭＳ 明朝" w:hint="eastAsia"/>
          <w:color w:val="auto"/>
          <w:spacing w:val="2"/>
          <w:sz w:val="24"/>
          <w:szCs w:val="24"/>
        </w:rPr>
        <w:t>が連携し、読書環境の整備、読書活動の支援策</w:t>
      </w:r>
      <w:r>
        <w:rPr>
          <w:rFonts w:ascii="ＭＳ 明朝" w:cs="ＭＳ 明朝" w:hint="eastAsia"/>
          <w:color w:val="auto"/>
          <w:spacing w:val="2"/>
          <w:sz w:val="24"/>
          <w:szCs w:val="24"/>
        </w:rPr>
        <w:t>など</w:t>
      </w:r>
      <w:r w:rsidRPr="006D4E74">
        <w:rPr>
          <w:rFonts w:ascii="ＭＳ 明朝" w:cs="ＭＳ 明朝" w:hint="eastAsia"/>
          <w:color w:val="auto"/>
          <w:spacing w:val="2"/>
          <w:sz w:val="24"/>
          <w:szCs w:val="24"/>
        </w:rPr>
        <w:t>について推進していきます。</w:t>
      </w:r>
    </w:p>
    <w:p w:rsidR="00CF7742" w:rsidRPr="006D4E74" w:rsidRDefault="00CF7742" w:rsidP="00880EB6">
      <w:pPr>
        <w:suppressAutoHyphens w:val="0"/>
        <w:kinsoku/>
        <w:wordWrap/>
        <w:autoSpaceDE/>
        <w:autoSpaceDN/>
        <w:adjustRightInd/>
        <w:jc w:val="both"/>
        <w:rPr>
          <w:rFonts w:ascii="ＭＳ 明朝"/>
          <w:color w:val="auto"/>
          <w:spacing w:val="2"/>
        </w:rPr>
      </w:pPr>
    </w:p>
    <w:p w:rsidR="00CF7742" w:rsidRDefault="00CF7742" w:rsidP="00880EB6">
      <w:pPr>
        <w:suppressAutoHyphens w:val="0"/>
        <w:kinsoku/>
        <w:wordWrap/>
        <w:autoSpaceDE/>
        <w:autoSpaceDN/>
        <w:adjustRightInd/>
        <w:jc w:val="both"/>
        <w:rPr>
          <w:color w:val="auto"/>
        </w:rPr>
      </w:pPr>
    </w:p>
    <w:p w:rsidR="00CF7742" w:rsidRDefault="00CF7742" w:rsidP="00880EB6">
      <w:pPr>
        <w:suppressAutoHyphens w:val="0"/>
        <w:kinsoku/>
        <w:wordWrap/>
        <w:autoSpaceDE/>
        <w:autoSpaceDN/>
        <w:adjustRightInd/>
        <w:jc w:val="both"/>
        <w:rPr>
          <w:color w:val="auto"/>
        </w:rPr>
      </w:pPr>
    </w:p>
    <w:p w:rsidR="00CF7742" w:rsidRDefault="00CF7742" w:rsidP="00880EB6">
      <w:pPr>
        <w:suppressAutoHyphens w:val="0"/>
        <w:kinsoku/>
        <w:wordWrap/>
        <w:autoSpaceDE/>
        <w:autoSpaceDN/>
        <w:adjustRightInd/>
        <w:jc w:val="both"/>
        <w:rPr>
          <w:color w:val="auto"/>
        </w:rPr>
      </w:pPr>
    </w:p>
    <w:p w:rsidR="00CF7742" w:rsidRDefault="00CF7742" w:rsidP="00880EB6">
      <w:pPr>
        <w:suppressAutoHyphens w:val="0"/>
        <w:kinsoku/>
        <w:wordWrap/>
        <w:autoSpaceDE/>
        <w:autoSpaceDN/>
        <w:adjustRightInd/>
        <w:jc w:val="both"/>
        <w:rPr>
          <w:color w:val="auto"/>
        </w:rPr>
      </w:pPr>
    </w:p>
    <w:p w:rsidR="00CF7742" w:rsidRDefault="00CF7742" w:rsidP="00880EB6">
      <w:pPr>
        <w:suppressAutoHyphens w:val="0"/>
        <w:kinsoku/>
        <w:wordWrap/>
        <w:autoSpaceDE/>
        <w:autoSpaceDN/>
        <w:adjustRightInd/>
        <w:jc w:val="both"/>
        <w:rPr>
          <w:color w:val="auto"/>
        </w:rPr>
        <w:sectPr w:rsidR="00CF7742" w:rsidSect="00255574">
          <w:footerReference w:type="default" r:id="rId8"/>
          <w:pgSz w:w="11906" w:h="16838"/>
          <w:pgMar w:top="1700" w:right="1700" w:bottom="1700" w:left="1700" w:header="720" w:footer="720" w:gutter="0"/>
          <w:pgNumType w:start="1"/>
          <w:cols w:space="720"/>
          <w:noEndnote/>
          <w:docGrid w:type="linesAndChars" w:linePitch="335" w:charSpace="409"/>
        </w:sectPr>
      </w:pPr>
    </w:p>
    <w:p w:rsidR="00CF7742" w:rsidRPr="006D4E74" w:rsidRDefault="00CA2124" w:rsidP="00880EB6">
      <w:pPr>
        <w:suppressAutoHyphens w:val="0"/>
        <w:kinsoku/>
        <w:wordWrap/>
        <w:autoSpaceDE/>
        <w:autoSpaceDN/>
        <w:adjustRightInd/>
        <w:jc w:val="both"/>
        <w:rPr>
          <w:color w:val="auto"/>
        </w:rPr>
      </w:pPr>
      <w:r>
        <w:rPr>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left:0;text-align:left;margin-left:14.75pt;margin-top:7.5pt;width:387pt;height:197.75pt;z-index:-251658752;visibility:visible;v-text-anchor:middle" adj="6720,18329" strokeweight="2pt">
            <v:textbox style="mso-next-textbox:#四角形吹き出し 27">
              <w:txbxContent>
                <w:p w:rsidR="00CF7742" w:rsidRDefault="00CF7742" w:rsidP="00C276AE">
                  <w:pPr>
                    <w:jc w:val="center"/>
                  </w:pPr>
                </w:p>
              </w:txbxContent>
            </v:textbox>
          </v:shape>
        </w:pict>
      </w:r>
    </w:p>
    <w:p w:rsidR="00CF7742" w:rsidRPr="006D4E74" w:rsidRDefault="00CF7742" w:rsidP="00756443">
      <w:pPr>
        <w:suppressAutoHyphens w:val="0"/>
        <w:kinsoku/>
        <w:wordWrap/>
        <w:autoSpaceDE/>
        <w:autoSpaceDN/>
        <w:adjustRightInd/>
        <w:ind w:firstLineChars="900" w:firstLine="2178"/>
        <w:jc w:val="both"/>
        <w:rPr>
          <w:color w:val="auto"/>
          <w:sz w:val="24"/>
          <w:szCs w:val="24"/>
        </w:rPr>
      </w:pPr>
      <w:r w:rsidRPr="006D4E74">
        <w:rPr>
          <w:rFonts w:cs="ＭＳ 明朝" w:hint="eastAsia"/>
          <w:color w:val="auto"/>
          <w:sz w:val="24"/>
          <w:szCs w:val="24"/>
        </w:rPr>
        <w:t>上山市子ども読書活動推進協議会委員</w:t>
      </w:r>
    </w:p>
    <w:p w:rsidR="00CF7742" w:rsidRPr="006D4E74" w:rsidRDefault="00CF7742" w:rsidP="00756443">
      <w:pPr>
        <w:tabs>
          <w:tab w:val="left" w:pos="4664"/>
        </w:tabs>
        <w:suppressAutoHyphens w:val="0"/>
        <w:kinsoku/>
        <w:wordWrap/>
        <w:autoSpaceDE/>
        <w:autoSpaceDN/>
        <w:adjustRightInd/>
        <w:ind w:firstLineChars="900" w:firstLine="2214"/>
        <w:jc w:val="both"/>
        <w:rPr>
          <w:rFonts w:ascii="ＭＳ 明朝"/>
          <w:color w:val="auto"/>
          <w:spacing w:val="2"/>
          <w:sz w:val="24"/>
          <w:szCs w:val="24"/>
        </w:rPr>
      </w:pPr>
    </w:p>
    <w:p w:rsidR="00CF7742" w:rsidRPr="00880EB6" w:rsidRDefault="00CF7742" w:rsidP="00880EB6">
      <w:pPr>
        <w:suppressAutoHyphens w:val="0"/>
        <w:kinsoku/>
        <w:wordWrap/>
        <w:autoSpaceDE/>
        <w:autoSpaceDN/>
        <w:adjustRightInd/>
        <w:jc w:val="both"/>
        <w:rPr>
          <w:rFonts w:ascii="ＭＳ 明朝"/>
          <w:spacing w:val="2"/>
        </w:rPr>
      </w:pPr>
    </w:p>
    <w:p w:rsidR="00CF7742" w:rsidRPr="00880EB6" w:rsidRDefault="00CF7742" w:rsidP="00756443">
      <w:pPr>
        <w:suppressAutoHyphens w:val="0"/>
        <w:kinsoku/>
        <w:wordWrap/>
        <w:autoSpaceDE/>
        <w:autoSpaceDN/>
        <w:adjustRightInd/>
        <w:ind w:firstLineChars="500" w:firstLine="1060"/>
        <w:jc w:val="both"/>
        <w:rPr>
          <w:rFonts w:ascii="ＭＳ 明朝"/>
          <w:spacing w:val="2"/>
        </w:rPr>
      </w:pPr>
      <w:r w:rsidRPr="00880EB6">
        <w:rPr>
          <w:rFonts w:cs="ＭＳ 明朝" w:hint="eastAsia"/>
        </w:rPr>
        <w:t>三浦　登志一　氏　　山形大学大学院教育実践研究科准教授</w:t>
      </w:r>
    </w:p>
    <w:p w:rsidR="00CF7742" w:rsidRPr="00880EB6" w:rsidRDefault="00CF7742" w:rsidP="00756443">
      <w:pPr>
        <w:suppressAutoHyphens w:val="0"/>
        <w:kinsoku/>
        <w:wordWrap/>
        <w:autoSpaceDE/>
        <w:autoSpaceDN/>
        <w:adjustRightInd/>
        <w:ind w:firstLineChars="500" w:firstLine="1060"/>
        <w:jc w:val="both"/>
        <w:rPr>
          <w:rFonts w:ascii="ＭＳ 明朝"/>
          <w:spacing w:val="2"/>
        </w:rPr>
      </w:pPr>
      <w:r w:rsidRPr="00880EB6">
        <w:rPr>
          <w:rFonts w:cs="ＭＳ 明朝" w:hint="eastAsia"/>
        </w:rPr>
        <w:t>吉田　時夫　　氏　　上山市図書館協議会</w:t>
      </w:r>
      <w:r>
        <w:rPr>
          <w:rFonts w:cs="ＭＳ 明朝" w:hint="eastAsia"/>
        </w:rPr>
        <w:t>委員</w:t>
      </w:r>
      <w:r w:rsidRPr="00880EB6">
        <w:rPr>
          <w:rFonts w:cs="ＭＳ 明朝" w:hint="eastAsia"/>
        </w:rPr>
        <w:t>長（図書館関係）</w:t>
      </w:r>
    </w:p>
    <w:p w:rsidR="00CF7742" w:rsidRPr="00880EB6" w:rsidRDefault="00CF7742" w:rsidP="00756443">
      <w:pPr>
        <w:suppressAutoHyphens w:val="0"/>
        <w:kinsoku/>
        <w:wordWrap/>
        <w:autoSpaceDE/>
        <w:autoSpaceDN/>
        <w:adjustRightInd/>
        <w:ind w:firstLineChars="500" w:firstLine="1060"/>
        <w:rPr>
          <w:rFonts w:ascii="ＭＳ 明朝"/>
          <w:spacing w:val="2"/>
        </w:rPr>
      </w:pPr>
      <w:r w:rsidRPr="00880EB6">
        <w:rPr>
          <w:rFonts w:cs="ＭＳ 明朝" w:hint="eastAsia"/>
        </w:rPr>
        <w:t>岡村　廣　　　氏　　上山市小中学校図書館担当者会長（学校関係）</w:t>
      </w:r>
    </w:p>
    <w:p w:rsidR="00CF7742" w:rsidRPr="00880EB6" w:rsidRDefault="00CF7742" w:rsidP="00756443">
      <w:pPr>
        <w:suppressAutoHyphens w:val="0"/>
        <w:kinsoku/>
        <w:wordWrap/>
        <w:autoSpaceDE/>
        <w:autoSpaceDN/>
        <w:adjustRightInd/>
        <w:ind w:firstLineChars="500" w:firstLine="1060"/>
        <w:jc w:val="both"/>
        <w:rPr>
          <w:rFonts w:ascii="ＭＳ 明朝"/>
          <w:spacing w:val="2"/>
        </w:rPr>
      </w:pPr>
      <w:r w:rsidRPr="00880EB6">
        <w:rPr>
          <w:rFonts w:cs="ＭＳ 明朝" w:hint="eastAsia"/>
        </w:rPr>
        <w:t>井上　眞理子　氏</w:t>
      </w:r>
      <w:r>
        <w:rPr>
          <w:rFonts w:cs="ＭＳ 明朝" w:hint="eastAsia"/>
        </w:rPr>
        <w:t xml:space="preserve">　　</w:t>
      </w:r>
      <w:r w:rsidRPr="00880EB6">
        <w:rPr>
          <w:rFonts w:cs="ＭＳ 明朝" w:hint="eastAsia"/>
        </w:rPr>
        <w:t>上山あい保育園長（幼稚園・保育園関係）</w:t>
      </w:r>
    </w:p>
    <w:p w:rsidR="00CF7742" w:rsidRPr="00880EB6" w:rsidRDefault="00CF7742" w:rsidP="00756443">
      <w:pPr>
        <w:suppressAutoHyphens w:val="0"/>
        <w:kinsoku/>
        <w:wordWrap/>
        <w:autoSpaceDE/>
        <w:autoSpaceDN/>
        <w:adjustRightInd/>
        <w:ind w:firstLineChars="500" w:firstLine="1060"/>
        <w:rPr>
          <w:rFonts w:ascii="ＭＳ 明朝"/>
          <w:spacing w:val="2"/>
        </w:rPr>
      </w:pPr>
      <w:r w:rsidRPr="00880EB6">
        <w:rPr>
          <w:rFonts w:cs="ＭＳ 明朝" w:hint="eastAsia"/>
        </w:rPr>
        <w:t>尾形　みち子　氏　　スプーンの会代表（読み聞かせの会関係）</w:t>
      </w:r>
    </w:p>
    <w:p w:rsidR="00CF7742" w:rsidRPr="00880EB6" w:rsidRDefault="00CF7742" w:rsidP="00756443">
      <w:pPr>
        <w:suppressAutoHyphens w:val="0"/>
        <w:kinsoku/>
        <w:wordWrap/>
        <w:autoSpaceDE/>
        <w:autoSpaceDN/>
        <w:adjustRightInd/>
        <w:ind w:firstLineChars="500" w:firstLine="1060"/>
        <w:rPr>
          <w:rFonts w:ascii="ＭＳ 明朝"/>
          <w:spacing w:val="2"/>
        </w:rPr>
      </w:pPr>
      <w:r w:rsidRPr="00880EB6">
        <w:rPr>
          <w:rFonts w:cs="ＭＳ 明朝" w:hint="eastAsia"/>
        </w:rPr>
        <w:t>大澤　泰雄　　氏</w:t>
      </w:r>
      <w:r>
        <w:rPr>
          <w:rFonts w:cs="ＭＳ 明朝" w:hint="eastAsia"/>
        </w:rPr>
        <w:t xml:space="preserve">　　</w:t>
      </w:r>
      <w:r w:rsidRPr="00880EB6">
        <w:rPr>
          <w:rFonts w:cs="ＭＳ 明朝" w:hint="eastAsia"/>
        </w:rPr>
        <w:t>市ＰＴＡ連合</w:t>
      </w:r>
      <w:r>
        <w:rPr>
          <w:rFonts w:cs="ＭＳ 明朝" w:hint="eastAsia"/>
        </w:rPr>
        <w:t>協議会長</w:t>
      </w:r>
      <w:r w:rsidRPr="00880EB6">
        <w:rPr>
          <w:rFonts w:cs="ＭＳ 明朝" w:hint="eastAsia"/>
        </w:rPr>
        <w:t>（ＰＴＡ関係）</w:t>
      </w:r>
    </w:p>
    <w:p w:rsidR="00CF7742" w:rsidRPr="00880EB6" w:rsidRDefault="00CF7742" w:rsidP="00756443">
      <w:pPr>
        <w:suppressAutoHyphens w:val="0"/>
        <w:kinsoku/>
        <w:wordWrap/>
        <w:autoSpaceDE/>
        <w:autoSpaceDN/>
        <w:adjustRightInd/>
        <w:ind w:firstLineChars="500" w:firstLine="1060"/>
        <w:jc w:val="both"/>
        <w:rPr>
          <w:rFonts w:ascii="ＭＳ 明朝"/>
          <w:spacing w:val="2"/>
        </w:rPr>
      </w:pPr>
      <w:r w:rsidRPr="00880EB6">
        <w:rPr>
          <w:rFonts w:cs="ＭＳ 明朝" w:hint="eastAsia"/>
        </w:rPr>
        <w:t>井上　順子　　氏　　南児童センター館長（児童館関係）</w:t>
      </w:r>
    </w:p>
    <w:p w:rsidR="00CF7742" w:rsidRDefault="00CF7742" w:rsidP="00880EB6">
      <w:pPr>
        <w:suppressAutoHyphens w:val="0"/>
        <w:kinsoku/>
        <w:wordWrap/>
        <w:autoSpaceDE/>
        <w:autoSpaceDN/>
        <w:adjustRightInd/>
        <w:jc w:val="both"/>
        <w:rPr>
          <w:rFonts w:ascii="ＭＳ 明朝"/>
          <w:spacing w:val="2"/>
        </w:rPr>
      </w:pPr>
    </w:p>
    <w:p w:rsidR="00CF7742" w:rsidRDefault="00CF7742" w:rsidP="00880EB6">
      <w:pPr>
        <w:suppressAutoHyphens w:val="0"/>
        <w:kinsoku/>
        <w:wordWrap/>
        <w:autoSpaceDE/>
        <w:autoSpaceDN/>
        <w:adjustRightInd/>
        <w:jc w:val="both"/>
        <w:rPr>
          <w:rFonts w:ascii="ＭＳ 明朝"/>
          <w:spacing w:val="2"/>
        </w:rPr>
      </w:pPr>
    </w:p>
    <w:p w:rsidR="00CF7742" w:rsidRDefault="00CF7742" w:rsidP="00880EB6">
      <w:pPr>
        <w:suppressAutoHyphens w:val="0"/>
        <w:kinsoku/>
        <w:wordWrap/>
        <w:autoSpaceDE/>
        <w:autoSpaceDN/>
        <w:adjustRightInd/>
        <w:jc w:val="both"/>
        <w:rPr>
          <w:rFonts w:ascii="ＭＳ 明朝"/>
          <w:spacing w:val="2"/>
        </w:rPr>
      </w:pPr>
    </w:p>
    <w:p w:rsidR="00CF7742" w:rsidRDefault="00CF7742" w:rsidP="00880EB6">
      <w:pPr>
        <w:suppressAutoHyphens w:val="0"/>
        <w:kinsoku/>
        <w:wordWrap/>
        <w:autoSpaceDE/>
        <w:autoSpaceDN/>
        <w:adjustRightInd/>
        <w:jc w:val="both"/>
        <w:rPr>
          <w:rFonts w:ascii="ＭＳ 明朝"/>
          <w:spacing w:val="2"/>
        </w:rPr>
      </w:pP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＜関係課＞</w:t>
      </w: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 xml:space="preserve">　福祉事務所</w:t>
      </w: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 xml:space="preserve">　管理課（幹事）</w:t>
      </w: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 xml:space="preserve">　生涯学習課・市立図書館（幹事）</w:t>
      </w: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＜事務局＞</w:t>
      </w:r>
    </w:p>
    <w:p w:rsidR="00CF7742" w:rsidRPr="00880EB6" w:rsidRDefault="00CF7742" w:rsidP="00880EB6">
      <w:pPr>
        <w:suppressAutoHyphens w:val="0"/>
        <w:kinsoku/>
        <w:wordWrap/>
        <w:autoSpaceDE/>
        <w:autoSpaceDN/>
        <w:adjustRightInd/>
        <w:jc w:val="both"/>
        <w:rPr>
          <w:rFonts w:ascii="ＭＳ 明朝"/>
          <w:spacing w:val="2"/>
        </w:rPr>
      </w:pPr>
      <w:r w:rsidRPr="00880EB6">
        <w:rPr>
          <w:rFonts w:cs="ＭＳ 明朝" w:hint="eastAsia"/>
        </w:rPr>
        <w:t xml:space="preserve">　学校教育課（幹事）</w:t>
      </w:r>
    </w:p>
    <w:p w:rsidR="00CF7742" w:rsidRPr="00880EB6" w:rsidRDefault="00CF7742" w:rsidP="00880EB6">
      <w:pPr>
        <w:suppressAutoHyphens w:val="0"/>
        <w:kinsoku/>
        <w:wordWrap/>
        <w:autoSpaceDE/>
        <w:autoSpaceDN/>
        <w:adjustRightInd/>
        <w:jc w:val="both"/>
        <w:rPr>
          <w:rFonts w:ascii="ＭＳ 明朝"/>
          <w:spacing w:val="2"/>
        </w:rPr>
      </w:pPr>
    </w:p>
    <w:sectPr w:rsidR="00CF7742" w:rsidRPr="00880EB6" w:rsidSect="00255574">
      <w:footerReference w:type="default" r:id="rId9"/>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42" w:rsidRDefault="00CF7742">
      <w:r>
        <w:separator/>
      </w:r>
    </w:p>
  </w:endnote>
  <w:endnote w:type="continuationSeparator" w:id="0">
    <w:p w:rsidR="00CF7742" w:rsidRDefault="00C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42" w:rsidRPr="00255574" w:rsidRDefault="00CF7742" w:rsidP="00255574">
    <w:pPr>
      <w:pStyle w:val="a8"/>
      <w:jc w:val="center"/>
      <w:rPr>
        <w:rFonts w:ascii="Century" w:hAnsi="Century" w:cs="Century"/>
        <w:sz w:val="24"/>
        <w:szCs w:val="24"/>
      </w:rPr>
    </w:pPr>
    <w:r w:rsidRPr="00255574">
      <w:rPr>
        <w:rStyle w:val="aa"/>
        <w:rFonts w:ascii="Century" w:hAnsi="Century" w:cs="Century"/>
        <w:sz w:val="24"/>
        <w:szCs w:val="24"/>
      </w:rPr>
      <w:fldChar w:fldCharType="begin"/>
    </w:r>
    <w:r w:rsidRPr="00255574">
      <w:rPr>
        <w:rStyle w:val="aa"/>
        <w:rFonts w:ascii="Century" w:hAnsi="Century" w:cs="Century"/>
        <w:sz w:val="24"/>
        <w:szCs w:val="24"/>
      </w:rPr>
      <w:instrText xml:space="preserve"> PAGE </w:instrText>
    </w:r>
    <w:r w:rsidRPr="00255574">
      <w:rPr>
        <w:rStyle w:val="aa"/>
        <w:rFonts w:ascii="Century" w:hAnsi="Century" w:cs="Century"/>
        <w:sz w:val="24"/>
        <w:szCs w:val="24"/>
      </w:rPr>
      <w:fldChar w:fldCharType="separate"/>
    </w:r>
    <w:r w:rsidR="00CA2124">
      <w:rPr>
        <w:rStyle w:val="aa"/>
        <w:rFonts w:ascii="Century" w:hAnsi="Century" w:cs="Century"/>
        <w:noProof/>
        <w:sz w:val="24"/>
        <w:szCs w:val="24"/>
      </w:rPr>
      <w:t>3</w:t>
    </w:r>
    <w:r w:rsidRPr="00255574">
      <w:rPr>
        <w:rStyle w:val="aa"/>
        <w:rFonts w:ascii="Century" w:hAnsi="Century" w:cs="Century"/>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42" w:rsidRPr="00255574" w:rsidRDefault="00CF7742" w:rsidP="00255574">
    <w:pPr>
      <w:pStyle w:val="a8"/>
      <w:jc w:val="center"/>
      <w:rPr>
        <w:rFonts w:ascii="Century" w:hAnsi="Century" w:cs="Century"/>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42" w:rsidRDefault="00CF7742">
      <w:r>
        <w:rPr>
          <w:rFonts w:ascii="ＭＳ 明朝"/>
          <w:color w:val="auto"/>
          <w:sz w:val="2"/>
          <w:szCs w:val="2"/>
        </w:rPr>
        <w:continuationSeparator/>
      </w:r>
    </w:p>
  </w:footnote>
  <w:footnote w:type="continuationSeparator" w:id="0">
    <w:p w:rsidR="00CF7742" w:rsidRDefault="00CF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4F0"/>
    <w:multiLevelType w:val="hybridMultilevel"/>
    <w:tmpl w:val="A5DA1154"/>
    <w:lvl w:ilvl="0" w:tplc="708C07A6">
      <w:start w:val="1"/>
      <w:numFmt w:val="decimalEnclosedCircle"/>
      <w:lvlText w:val="%1"/>
      <w:lvlJc w:val="left"/>
      <w:pPr>
        <w:ind w:left="602" w:hanging="360"/>
      </w:pPr>
      <w:rPr>
        <w:rFonts w:ascii="Times New Roman" w:hint="default"/>
      </w:r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abstractNum w:abstractNumId="1">
    <w:nsid w:val="04E50729"/>
    <w:multiLevelType w:val="hybridMultilevel"/>
    <w:tmpl w:val="9E92BE54"/>
    <w:lvl w:ilvl="0" w:tplc="95880B52">
      <w:start w:val="1"/>
      <w:numFmt w:val="decimalEnclosedCircle"/>
      <w:lvlText w:val="%1"/>
      <w:lvlJc w:val="left"/>
      <w:pPr>
        <w:ind w:left="602" w:hanging="360"/>
      </w:pPr>
      <w:rPr>
        <w:rFonts w:ascii="Times New Roman" w:hint="default"/>
      </w:r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abstractNum w:abstractNumId="2">
    <w:nsid w:val="0ACB381F"/>
    <w:multiLevelType w:val="hybridMultilevel"/>
    <w:tmpl w:val="56CC568C"/>
    <w:lvl w:ilvl="0" w:tplc="AFB2CF76">
      <w:start w:val="1"/>
      <w:numFmt w:val="decimalFullWidth"/>
      <w:lvlText w:val="（%1）"/>
      <w:lvlJc w:val="left"/>
      <w:pPr>
        <w:ind w:left="966" w:hanging="720"/>
      </w:pPr>
      <w:rPr>
        <w:rFonts w:hint="default"/>
      </w:rPr>
    </w:lvl>
    <w:lvl w:ilvl="1" w:tplc="04090017">
      <w:start w:val="1"/>
      <w:numFmt w:val="aiueoFullWidth"/>
      <w:lvlText w:val="(%2)"/>
      <w:lvlJc w:val="left"/>
      <w:pPr>
        <w:ind w:left="1086" w:hanging="420"/>
      </w:pPr>
    </w:lvl>
    <w:lvl w:ilvl="2" w:tplc="04090011">
      <w:start w:val="1"/>
      <w:numFmt w:val="decimalEnclosedCircle"/>
      <w:lvlText w:val="%3"/>
      <w:lvlJc w:val="left"/>
      <w:pPr>
        <w:ind w:left="1506" w:hanging="420"/>
      </w:pPr>
    </w:lvl>
    <w:lvl w:ilvl="3" w:tplc="0409000F">
      <w:start w:val="1"/>
      <w:numFmt w:val="decimal"/>
      <w:lvlText w:val="%4."/>
      <w:lvlJc w:val="left"/>
      <w:pPr>
        <w:ind w:left="1926" w:hanging="420"/>
      </w:pPr>
    </w:lvl>
    <w:lvl w:ilvl="4" w:tplc="04090017">
      <w:start w:val="1"/>
      <w:numFmt w:val="aiueoFullWidth"/>
      <w:lvlText w:val="(%5)"/>
      <w:lvlJc w:val="left"/>
      <w:pPr>
        <w:ind w:left="2346" w:hanging="420"/>
      </w:pPr>
    </w:lvl>
    <w:lvl w:ilvl="5" w:tplc="04090011">
      <w:start w:val="1"/>
      <w:numFmt w:val="decimalEnclosedCircle"/>
      <w:lvlText w:val="%6"/>
      <w:lvlJc w:val="left"/>
      <w:pPr>
        <w:ind w:left="2766" w:hanging="420"/>
      </w:pPr>
    </w:lvl>
    <w:lvl w:ilvl="6" w:tplc="0409000F">
      <w:start w:val="1"/>
      <w:numFmt w:val="decimal"/>
      <w:lvlText w:val="%7."/>
      <w:lvlJc w:val="left"/>
      <w:pPr>
        <w:ind w:left="3186" w:hanging="420"/>
      </w:pPr>
    </w:lvl>
    <w:lvl w:ilvl="7" w:tplc="04090017">
      <w:start w:val="1"/>
      <w:numFmt w:val="aiueoFullWidth"/>
      <w:lvlText w:val="(%8)"/>
      <w:lvlJc w:val="left"/>
      <w:pPr>
        <w:ind w:left="3606" w:hanging="420"/>
      </w:pPr>
    </w:lvl>
    <w:lvl w:ilvl="8" w:tplc="04090011">
      <w:start w:val="1"/>
      <w:numFmt w:val="decimalEnclosedCircle"/>
      <w:lvlText w:val="%9"/>
      <w:lvlJc w:val="left"/>
      <w:pPr>
        <w:ind w:left="4026" w:hanging="420"/>
      </w:pPr>
    </w:lvl>
  </w:abstractNum>
  <w:abstractNum w:abstractNumId="3">
    <w:nsid w:val="0CD16564"/>
    <w:multiLevelType w:val="hybridMultilevel"/>
    <w:tmpl w:val="4566D436"/>
    <w:lvl w:ilvl="0" w:tplc="92485A0E">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D534293"/>
    <w:multiLevelType w:val="hybridMultilevel"/>
    <w:tmpl w:val="2BD26D88"/>
    <w:lvl w:ilvl="0" w:tplc="85E07DF2">
      <w:start w:val="1"/>
      <w:numFmt w:val="decimalEnclosedCircle"/>
      <w:lvlText w:val="%1"/>
      <w:lvlJc w:val="left"/>
      <w:pPr>
        <w:ind w:left="360" w:hanging="360"/>
      </w:pPr>
      <w:rPr>
        <w:rFonts w:ascii="Times New Roman" w:hint="default"/>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20BD3387"/>
    <w:multiLevelType w:val="hybridMultilevel"/>
    <w:tmpl w:val="4A4E2804"/>
    <w:lvl w:ilvl="0" w:tplc="9ECC79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5A31376"/>
    <w:multiLevelType w:val="hybridMultilevel"/>
    <w:tmpl w:val="C0B223FA"/>
    <w:lvl w:ilvl="0" w:tplc="38B6E8FC">
      <w:start w:val="1"/>
      <w:numFmt w:val="decimalEnclosedCircle"/>
      <w:lvlText w:val="%1"/>
      <w:lvlJc w:val="left"/>
      <w:pPr>
        <w:ind w:left="720" w:hanging="360"/>
      </w:pPr>
      <w:rPr>
        <w:rFonts w:ascii="Times New Roman"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7">
    <w:nsid w:val="33767A87"/>
    <w:multiLevelType w:val="hybridMultilevel"/>
    <w:tmpl w:val="F822D0FE"/>
    <w:lvl w:ilvl="0" w:tplc="56EE541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7570E8B"/>
    <w:multiLevelType w:val="hybridMultilevel"/>
    <w:tmpl w:val="18607EEC"/>
    <w:lvl w:ilvl="0" w:tplc="4B84968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013344C"/>
    <w:multiLevelType w:val="singleLevel"/>
    <w:tmpl w:val="00000000"/>
    <w:name w:val="① ② ③"/>
    <w:lvl w:ilvl="0">
      <w:start w:val="1"/>
      <w:numFmt w:val="decimalEnclosedCircle"/>
      <w:lvlText w:val="%1"/>
      <w:lvlJc w:val="left"/>
      <w:pPr>
        <w:tabs>
          <w:tab w:val="num" w:pos="426"/>
        </w:tabs>
        <w:ind w:left="424" w:hanging="424"/>
      </w:pPr>
      <w:rPr>
        <w:rFonts w:hint="eastAsia"/>
      </w:rPr>
    </w:lvl>
  </w:abstractNum>
  <w:abstractNum w:abstractNumId="10">
    <w:nsid w:val="688C09F0"/>
    <w:multiLevelType w:val="hybridMultilevel"/>
    <w:tmpl w:val="E4508CDC"/>
    <w:lvl w:ilvl="0" w:tplc="DA081F0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EB241F0"/>
    <w:multiLevelType w:val="hybridMultilevel"/>
    <w:tmpl w:val="8CDE9E56"/>
    <w:lvl w:ilvl="0" w:tplc="77F44E48">
      <w:start w:val="1"/>
      <w:numFmt w:val="decimalEnclosedCircle"/>
      <w:lvlText w:val="%1"/>
      <w:lvlJc w:val="left"/>
      <w:pPr>
        <w:ind w:left="844" w:hanging="360"/>
      </w:pPr>
      <w:rPr>
        <w:rFonts w:ascii="Times New Roman" w:hint="default"/>
      </w:rPr>
    </w:lvl>
    <w:lvl w:ilvl="1" w:tplc="04090017">
      <w:start w:val="1"/>
      <w:numFmt w:val="aiueoFullWidth"/>
      <w:lvlText w:val="(%2)"/>
      <w:lvlJc w:val="left"/>
      <w:pPr>
        <w:ind w:left="1324" w:hanging="420"/>
      </w:pPr>
    </w:lvl>
    <w:lvl w:ilvl="2" w:tplc="04090011">
      <w:start w:val="1"/>
      <w:numFmt w:val="decimalEnclosedCircle"/>
      <w:lvlText w:val="%3"/>
      <w:lvlJc w:val="left"/>
      <w:pPr>
        <w:ind w:left="1744" w:hanging="420"/>
      </w:pPr>
    </w:lvl>
    <w:lvl w:ilvl="3" w:tplc="0409000F">
      <w:start w:val="1"/>
      <w:numFmt w:val="decimal"/>
      <w:lvlText w:val="%4."/>
      <w:lvlJc w:val="left"/>
      <w:pPr>
        <w:ind w:left="2164" w:hanging="420"/>
      </w:pPr>
    </w:lvl>
    <w:lvl w:ilvl="4" w:tplc="04090017">
      <w:start w:val="1"/>
      <w:numFmt w:val="aiueoFullWidth"/>
      <w:lvlText w:val="(%5)"/>
      <w:lvlJc w:val="left"/>
      <w:pPr>
        <w:ind w:left="2584" w:hanging="420"/>
      </w:pPr>
    </w:lvl>
    <w:lvl w:ilvl="5" w:tplc="04090011">
      <w:start w:val="1"/>
      <w:numFmt w:val="decimalEnclosedCircle"/>
      <w:lvlText w:val="%6"/>
      <w:lvlJc w:val="left"/>
      <w:pPr>
        <w:ind w:left="3004" w:hanging="420"/>
      </w:pPr>
    </w:lvl>
    <w:lvl w:ilvl="6" w:tplc="0409000F">
      <w:start w:val="1"/>
      <w:numFmt w:val="decimal"/>
      <w:lvlText w:val="%7."/>
      <w:lvlJc w:val="left"/>
      <w:pPr>
        <w:ind w:left="3424" w:hanging="420"/>
      </w:pPr>
    </w:lvl>
    <w:lvl w:ilvl="7" w:tplc="04090017">
      <w:start w:val="1"/>
      <w:numFmt w:val="aiueoFullWidth"/>
      <w:lvlText w:val="(%8)"/>
      <w:lvlJc w:val="left"/>
      <w:pPr>
        <w:ind w:left="3844" w:hanging="420"/>
      </w:pPr>
    </w:lvl>
    <w:lvl w:ilvl="8" w:tplc="04090011">
      <w:start w:val="1"/>
      <w:numFmt w:val="decimalEnclosedCircle"/>
      <w:lvlText w:val="%9"/>
      <w:lvlJc w:val="left"/>
      <w:pPr>
        <w:ind w:left="4264" w:hanging="420"/>
      </w:pPr>
    </w:lvl>
  </w:abstractNum>
  <w:num w:numId="1">
    <w:abstractNumId w:val="9"/>
  </w:num>
  <w:num w:numId="2">
    <w:abstractNumId w:val="4"/>
  </w:num>
  <w:num w:numId="3">
    <w:abstractNumId w:val="10"/>
  </w:num>
  <w:num w:numId="4">
    <w:abstractNumId w:val="7"/>
  </w:num>
  <w:num w:numId="5">
    <w:abstractNumId w:val="6"/>
  </w:num>
  <w:num w:numId="6">
    <w:abstractNumId w:val="1"/>
  </w:num>
  <w:num w:numId="7">
    <w:abstractNumId w:val="2"/>
  </w:num>
  <w:num w:numId="8">
    <w:abstractNumId w:val="8"/>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6BA"/>
    <w:rsid w:val="00011186"/>
    <w:rsid w:val="00022733"/>
    <w:rsid w:val="00023768"/>
    <w:rsid w:val="000271A6"/>
    <w:rsid w:val="00036041"/>
    <w:rsid w:val="00037465"/>
    <w:rsid w:val="0004196B"/>
    <w:rsid w:val="00070654"/>
    <w:rsid w:val="0007351E"/>
    <w:rsid w:val="00085F89"/>
    <w:rsid w:val="000A225E"/>
    <w:rsid w:val="000D289F"/>
    <w:rsid w:val="000E09EB"/>
    <w:rsid w:val="000F0200"/>
    <w:rsid w:val="000F3002"/>
    <w:rsid w:val="00121DCF"/>
    <w:rsid w:val="00132EC3"/>
    <w:rsid w:val="0014073A"/>
    <w:rsid w:val="001539AB"/>
    <w:rsid w:val="00166317"/>
    <w:rsid w:val="00186492"/>
    <w:rsid w:val="00186CF5"/>
    <w:rsid w:val="001C2A8E"/>
    <w:rsid w:val="001C5958"/>
    <w:rsid w:val="001F4798"/>
    <w:rsid w:val="001F7F24"/>
    <w:rsid w:val="00236364"/>
    <w:rsid w:val="00245007"/>
    <w:rsid w:val="00245D99"/>
    <w:rsid w:val="00255574"/>
    <w:rsid w:val="0027045F"/>
    <w:rsid w:val="00292C5A"/>
    <w:rsid w:val="002A3ED8"/>
    <w:rsid w:val="002B39D6"/>
    <w:rsid w:val="002E2918"/>
    <w:rsid w:val="002E40E0"/>
    <w:rsid w:val="002F0A04"/>
    <w:rsid w:val="00315BA1"/>
    <w:rsid w:val="0033209D"/>
    <w:rsid w:val="00350B15"/>
    <w:rsid w:val="003532AF"/>
    <w:rsid w:val="00356E4E"/>
    <w:rsid w:val="00383CA6"/>
    <w:rsid w:val="0038599C"/>
    <w:rsid w:val="003A39BC"/>
    <w:rsid w:val="003A3B7B"/>
    <w:rsid w:val="003A4823"/>
    <w:rsid w:val="003A5959"/>
    <w:rsid w:val="003B6788"/>
    <w:rsid w:val="003B7C48"/>
    <w:rsid w:val="00406062"/>
    <w:rsid w:val="00422BB1"/>
    <w:rsid w:val="00465A33"/>
    <w:rsid w:val="0048786F"/>
    <w:rsid w:val="004B19EF"/>
    <w:rsid w:val="004C532C"/>
    <w:rsid w:val="004D146F"/>
    <w:rsid w:val="004F35F7"/>
    <w:rsid w:val="005160FC"/>
    <w:rsid w:val="00554551"/>
    <w:rsid w:val="005945F5"/>
    <w:rsid w:val="00596F94"/>
    <w:rsid w:val="005A627D"/>
    <w:rsid w:val="005C2FD4"/>
    <w:rsid w:val="005E5A1C"/>
    <w:rsid w:val="006041C0"/>
    <w:rsid w:val="00626EC5"/>
    <w:rsid w:val="006556BA"/>
    <w:rsid w:val="006772CE"/>
    <w:rsid w:val="00696641"/>
    <w:rsid w:val="006A283A"/>
    <w:rsid w:val="006A6EEC"/>
    <w:rsid w:val="006D4E74"/>
    <w:rsid w:val="006D713D"/>
    <w:rsid w:val="006F0069"/>
    <w:rsid w:val="00722ACE"/>
    <w:rsid w:val="00724606"/>
    <w:rsid w:val="00753B43"/>
    <w:rsid w:val="00756443"/>
    <w:rsid w:val="007605E0"/>
    <w:rsid w:val="0079740D"/>
    <w:rsid w:val="007A3F05"/>
    <w:rsid w:val="007D1940"/>
    <w:rsid w:val="007E6361"/>
    <w:rsid w:val="007F1658"/>
    <w:rsid w:val="00836A91"/>
    <w:rsid w:val="00846E67"/>
    <w:rsid w:val="008616CF"/>
    <w:rsid w:val="00880EB6"/>
    <w:rsid w:val="00881F8E"/>
    <w:rsid w:val="008842B8"/>
    <w:rsid w:val="00885693"/>
    <w:rsid w:val="008C3106"/>
    <w:rsid w:val="008D0B0B"/>
    <w:rsid w:val="008F6877"/>
    <w:rsid w:val="00900B8D"/>
    <w:rsid w:val="00931D30"/>
    <w:rsid w:val="0093720D"/>
    <w:rsid w:val="00937B44"/>
    <w:rsid w:val="00994CE2"/>
    <w:rsid w:val="009A1126"/>
    <w:rsid w:val="009A2EE7"/>
    <w:rsid w:val="009D52CA"/>
    <w:rsid w:val="009F4524"/>
    <w:rsid w:val="00A02FED"/>
    <w:rsid w:val="00A27877"/>
    <w:rsid w:val="00A54DF0"/>
    <w:rsid w:val="00A66E3E"/>
    <w:rsid w:val="00A771BC"/>
    <w:rsid w:val="00A85D08"/>
    <w:rsid w:val="00A930A5"/>
    <w:rsid w:val="00AB1A07"/>
    <w:rsid w:val="00AC6D2F"/>
    <w:rsid w:val="00B021BA"/>
    <w:rsid w:val="00B07360"/>
    <w:rsid w:val="00B11610"/>
    <w:rsid w:val="00B17F52"/>
    <w:rsid w:val="00B32066"/>
    <w:rsid w:val="00B51B40"/>
    <w:rsid w:val="00B77E69"/>
    <w:rsid w:val="00B84BF1"/>
    <w:rsid w:val="00B92C21"/>
    <w:rsid w:val="00BC5ADE"/>
    <w:rsid w:val="00BE1D00"/>
    <w:rsid w:val="00BF07FC"/>
    <w:rsid w:val="00BF5199"/>
    <w:rsid w:val="00C102C4"/>
    <w:rsid w:val="00C15CF0"/>
    <w:rsid w:val="00C276AE"/>
    <w:rsid w:val="00C4731A"/>
    <w:rsid w:val="00C502A4"/>
    <w:rsid w:val="00C876FB"/>
    <w:rsid w:val="00CA2124"/>
    <w:rsid w:val="00CA42D1"/>
    <w:rsid w:val="00CB08E5"/>
    <w:rsid w:val="00CE67CD"/>
    <w:rsid w:val="00CF1E00"/>
    <w:rsid w:val="00CF3F74"/>
    <w:rsid w:val="00CF7742"/>
    <w:rsid w:val="00D23600"/>
    <w:rsid w:val="00D26B76"/>
    <w:rsid w:val="00D63088"/>
    <w:rsid w:val="00D71690"/>
    <w:rsid w:val="00D72CD3"/>
    <w:rsid w:val="00DA12C7"/>
    <w:rsid w:val="00DA3549"/>
    <w:rsid w:val="00DB611D"/>
    <w:rsid w:val="00DC4842"/>
    <w:rsid w:val="00DD3404"/>
    <w:rsid w:val="00E030C1"/>
    <w:rsid w:val="00E169A7"/>
    <w:rsid w:val="00E24C23"/>
    <w:rsid w:val="00E43C02"/>
    <w:rsid w:val="00E564AF"/>
    <w:rsid w:val="00E664E1"/>
    <w:rsid w:val="00E9246B"/>
    <w:rsid w:val="00EB0459"/>
    <w:rsid w:val="00EC4E91"/>
    <w:rsid w:val="00EC7FD9"/>
    <w:rsid w:val="00EE6748"/>
    <w:rsid w:val="00F24C67"/>
    <w:rsid w:val="00F2781C"/>
    <w:rsid w:val="00F97A51"/>
    <w:rsid w:val="00FF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rules v:ext="edit">
        <o:r id="V:Rule1" type="callout" idref="#四角形吹き出し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FC"/>
    <w:pPr>
      <w:widowControl w:val="0"/>
      <w:suppressAutoHyphens/>
      <w:kinsoku w:val="0"/>
      <w:wordWrap w:val="0"/>
      <w:overflowPunct w:val="0"/>
      <w:autoSpaceDE w:val="0"/>
      <w:autoSpaceDN w:val="0"/>
      <w:adjustRightInd w:val="0"/>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160FC"/>
    <w:pPr>
      <w:widowControl w:val="0"/>
      <w:overflowPunct w:val="0"/>
      <w:adjustRightInd w:val="0"/>
      <w:jc w:val="both"/>
      <w:textAlignment w:val="baseline"/>
    </w:pPr>
    <w:rPr>
      <w:color w:val="000000"/>
      <w:kern w:val="0"/>
      <w:szCs w:val="21"/>
    </w:rPr>
  </w:style>
  <w:style w:type="paragraph" w:styleId="a4">
    <w:name w:val="Balloon Text"/>
    <w:basedOn w:val="a"/>
    <w:link w:val="a5"/>
    <w:uiPriority w:val="99"/>
    <w:semiHidden/>
    <w:rsid w:val="00C102C4"/>
    <w:rPr>
      <w:rFonts w:ascii="Arial" w:eastAsia="ＭＳ ゴシック" w:hAnsi="Arial" w:cs="Arial"/>
      <w:sz w:val="18"/>
      <w:szCs w:val="18"/>
    </w:rPr>
  </w:style>
  <w:style w:type="character" w:customStyle="1" w:styleId="a5">
    <w:name w:val="吹き出し (文字)"/>
    <w:basedOn w:val="a0"/>
    <w:link w:val="a4"/>
    <w:uiPriority w:val="99"/>
    <w:semiHidden/>
    <w:locked/>
    <w:rsid w:val="00C102C4"/>
    <w:rPr>
      <w:rFonts w:ascii="Arial" w:eastAsia="ＭＳ ゴシック" w:hAnsi="Arial" w:cs="Arial"/>
      <w:color w:val="000000"/>
      <w:kern w:val="0"/>
      <w:sz w:val="18"/>
      <w:szCs w:val="18"/>
    </w:rPr>
  </w:style>
  <w:style w:type="paragraph" w:styleId="a6">
    <w:name w:val="header"/>
    <w:basedOn w:val="a"/>
    <w:link w:val="a7"/>
    <w:uiPriority w:val="99"/>
    <w:rsid w:val="001C2A8E"/>
    <w:pPr>
      <w:tabs>
        <w:tab w:val="center" w:pos="4252"/>
        <w:tab w:val="right" w:pos="8504"/>
      </w:tabs>
      <w:snapToGrid w:val="0"/>
    </w:pPr>
  </w:style>
  <w:style w:type="character" w:customStyle="1" w:styleId="a7">
    <w:name w:val="ヘッダー (文字)"/>
    <w:basedOn w:val="a0"/>
    <w:link w:val="a6"/>
    <w:uiPriority w:val="99"/>
    <w:locked/>
    <w:rsid w:val="001C2A8E"/>
    <w:rPr>
      <w:color w:val="000000"/>
      <w:kern w:val="0"/>
    </w:rPr>
  </w:style>
  <w:style w:type="paragraph" w:styleId="a8">
    <w:name w:val="footer"/>
    <w:basedOn w:val="a"/>
    <w:link w:val="a9"/>
    <w:uiPriority w:val="99"/>
    <w:rsid w:val="001C2A8E"/>
    <w:pPr>
      <w:tabs>
        <w:tab w:val="center" w:pos="4252"/>
        <w:tab w:val="right" w:pos="8504"/>
      </w:tabs>
      <w:snapToGrid w:val="0"/>
    </w:pPr>
  </w:style>
  <w:style w:type="character" w:customStyle="1" w:styleId="a9">
    <w:name w:val="フッター (文字)"/>
    <w:basedOn w:val="a0"/>
    <w:link w:val="a8"/>
    <w:uiPriority w:val="99"/>
    <w:locked/>
    <w:rsid w:val="001C2A8E"/>
    <w:rPr>
      <w:color w:val="000000"/>
      <w:kern w:val="0"/>
    </w:rPr>
  </w:style>
  <w:style w:type="character" w:styleId="aa">
    <w:name w:val="page number"/>
    <w:basedOn w:val="a0"/>
    <w:uiPriority w:val="99"/>
    <w:rsid w:val="00255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5398">
      <w:marLeft w:val="0"/>
      <w:marRight w:val="0"/>
      <w:marTop w:val="0"/>
      <w:marBottom w:val="0"/>
      <w:divBdr>
        <w:top w:val="none" w:sz="0" w:space="0" w:color="auto"/>
        <w:left w:val="none" w:sz="0" w:space="0" w:color="auto"/>
        <w:bottom w:val="none" w:sz="0" w:space="0" w:color="auto"/>
        <w:right w:val="none" w:sz="0" w:space="0" w:color="auto"/>
      </w:divBdr>
    </w:div>
    <w:div w:id="211886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1319</Words>
  <Characters>7522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上山市子ども読書活動推進計画</vt:lpstr>
    </vt:vector>
  </TitlesOfParts>
  <Company>HP</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上山市子ども読書活動推進計画</dc:title>
  <dc:subject/>
  <dc:creator>教育委員会</dc:creator>
  <cp:keywords/>
  <dc:description/>
  <cp:lastModifiedBy>FJ-USER</cp:lastModifiedBy>
  <cp:revision>13</cp:revision>
  <cp:lastPrinted>2013-01-09T06:39:00Z</cp:lastPrinted>
  <dcterms:created xsi:type="dcterms:W3CDTF">2013-01-09T06:17:00Z</dcterms:created>
  <dcterms:modified xsi:type="dcterms:W3CDTF">2013-01-24T07:24:00Z</dcterms:modified>
</cp:coreProperties>
</file>