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82" w:rsidRDefault="00A66E82"/>
    <w:p w:rsidR="00A66E82" w:rsidRDefault="00A66E82"/>
    <w:p w:rsidR="00A66E82" w:rsidRDefault="00A66E82"/>
    <w:p w:rsidR="00A66E82" w:rsidRDefault="00A66E82"/>
    <w:p w:rsidR="00A66E82" w:rsidRDefault="00A66E82"/>
    <w:p w:rsidR="00EF1F57" w:rsidRPr="00A66E82" w:rsidRDefault="00A66E82" w:rsidP="00A66E82">
      <w:pPr>
        <w:jc w:val="center"/>
        <w:rPr>
          <w:rFonts w:ascii="HG創英角ｺﾞｼｯｸUB" w:eastAsia="HG創英角ｺﾞｼｯｸUB" w:hAnsi="HG創英角ｺﾞｼｯｸUB"/>
          <w:sz w:val="40"/>
          <w:szCs w:val="40"/>
        </w:rPr>
      </w:pPr>
      <w:r w:rsidRPr="00A66E82">
        <w:rPr>
          <w:rFonts w:ascii="HG創英角ｺﾞｼｯｸUB" w:eastAsia="HG創英角ｺﾞｼｯｸUB" w:hAnsi="HG創英角ｺﾞｼｯｸUB" w:hint="eastAsia"/>
          <w:sz w:val="40"/>
          <w:szCs w:val="40"/>
        </w:rPr>
        <w:t>上山市通学路交通安全プログラム</w:t>
      </w:r>
    </w:p>
    <w:p w:rsidR="00A66E82" w:rsidRPr="00A66E82" w:rsidRDefault="00A66E82" w:rsidP="00A66E82">
      <w:pPr>
        <w:jc w:val="center"/>
        <w:rPr>
          <w:rFonts w:ascii="HG創英角ｺﾞｼｯｸUB" w:eastAsia="HG創英角ｺﾞｼｯｸUB" w:hAnsi="HG創英角ｺﾞｼｯｸUB"/>
          <w:sz w:val="32"/>
          <w:szCs w:val="32"/>
        </w:rPr>
      </w:pPr>
      <w:r w:rsidRPr="00A66E82">
        <w:rPr>
          <w:rFonts w:ascii="HG創英角ｺﾞｼｯｸUB" w:eastAsia="HG創英角ｺﾞｼｯｸUB" w:hAnsi="HG創英角ｺﾞｼｯｸUB" w:hint="eastAsia"/>
          <w:sz w:val="32"/>
          <w:szCs w:val="32"/>
        </w:rPr>
        <w:t>～通学路の安全確保に関する取組の方針～</w:t>
      </w:r>
    </w:p>
    <w:p w:rsidR="00A66E82" w:rsidRP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Default="00A66E82">
      <w:pPr>
        <w:rPr>
          <w:rFonts w:ascii="HG創英角ｺﾞｼｯｸUB" w:eastAsia="HG創英角ｺﾞｼｯｸUB" w:hAnsi="HG創英角ｺﾞｼｯｸUB"/>
        </w:rPr>
      </w:pPr>
    </w:p>
    <w:p w:rsidR="00A66E82" w:rsidRPr="00A66E82" w:rsidRDefault="00A66E82">
      <w:pPr>
        <w:rPr>
          <w:rFonts w:ascii="HG創英角ｺﾞｼｯｸUB" w:eastAsia="HG創英角ｺﾞｼｯｸUB" w:hAnsi="HG創英角ｺﾞｼｯｸUB"/>
        </w:rPr>
      </w:pPr>
    </w:p>
    <w:p w:rsidR="00A66E82" w:rsidRPr="00F42418" w:rsidRDefault="00A66E82" w:rsidP="00A66E82">
      <w:pPr>
        <w:jc w:val="center"/>
        <w:rPr>
          <w:rFonts w:ascii="HG創英角ｺﾞｼｯｸUB" w:eastAsia="HG創英角ｺﾞｼｯｸUB" w:hAnsi="HG創英角ｺﾞｼｯｸUB"/>
          <w:sz w:val="32"/>
          <w:szCs w:val="32"/>
        </w:rPr>
      </w:pPr>
      <w:r w:rsidRPr="00F42418">
        <w:rPr>
          <w:rFonts w:ascii="HG創英角ｺﾞｼｯｸUB" w:eastAsia="HG創英角ｺﾞｼｯｸUB" w:hAnsi="HG創英角ｺﾞｼｯｸUB" w:hint="eastAsia"/>
          <w:sz w:val="32"/>
          <w:szCs w:val="32"/>
        </w:rPr>
        <w:t>平成２</w:t>
      </w:r>
      <w:r w:rsidR="00DD5E89">
        <w:rPr>
          <w:rFonts w:ascii="HG創英角ｺﾞｼｯｸUB" w:eastAsia="HG創英角ｺﾞｼｯｸUB" w:hAnsi="HG創英角ｺﾞｼｯｸUB" w:hint="eastAsia"/>
          <w:sz w:val="32"/>
          <w:szCs w:val="32"/>
        </w:rPr>
        <w:t>８</w:t>
      </w:r>
      <w:r w:rsidRPr="00F42418">
        <w:rPr>
          <w:rFonts w:ascii="HG創英角ｺﾞｼｯｸUB" w:eastAsia="HG創英角ｺﾞｼｯｸUB" w:hAnsi="HG創英角ｺﾞｼｯｸUB" w:hint="eastAsia"/>
          <w:sz w:val="32"/>
          <w:szCs w:val="32"/>
        </w:rPr>
        <w:t>年</w:t>
      </w:r>
      <w:r w:rsidR="00DD5E89">
        <w:rPr>
          <w:rFonts w:ascii="HG創英角ｺﾞｼｯｸUB" w:eastAsia="HG創英角ｺﾞｼｯｸUB" w:hAnsi="HG創英角ｺﾞｼｯｸUB" w:hint="eastAsia"/>
          <w:sz w:val="32"/>
          <w:szCs w:val="32"/>
        </w:rPr>
        <w:t>１０</w:t>
      </w:r>
      <w:r w:rsidRPr="00F42418">
        <w:rPr>
          <w:rFonts w:ascii="HG創英角ｺﾞｼｯｸUB" w:eastAsia="HG創英角ｺﾞｼｯｸUB" w:hAnsi="HG創英角ｺﾞｼｯｸUB" w:hint="eastAsia"/>
          <w:sz w:val="32"/>
          <w:szCs w:val="32"/>
        </w:rPr>
        <w:t>月</w:t>
      </w:r>
      <w:r w:rsidR="00976A27" w:rsidRPr="00F42418">
        <w:rPr>
          <w:rFonts w:ascii="HG創英角ｺﾞｼｯｸUB" w:eastAsia="HG創英角ｺﾞｼｯｸUB" w:hAnsi="HG創英角ｺﾞｼｯｸUB" w:hint="eastAsia"/>
          <w:sz w:val="32"/>
          <w:szCs w:val="32"/>
        </w:rPr>
        <w:t xml:space="preserve">　改訂</w:t>
      </w:r>
    </w:p>
    <w:p w:rsidR="00A66E82" w:rsidRPr="00A66E82" w:rsidRDefault="00A66E82" w:rsidP="00A66E82">
      <w:pPr>
        <w:jc w:val="center"/>
        <w:rPr>
          <w:rFonts w:ascii="HG創英角ｺﾞｼｯｸUB" w:eastAsia="HG創英角ｺﾞｼｯｸUB" w:hAnsi="HG創英角ｺﾞｼｯｸUB"/>
          <w:sz w:val="32"/>
          <w:szCs w:val="32"/>
        </w:rPr>
      </w:pPr>
    </w:p>
    <w:p w:rsidR="00A66E82" w:rsidRPr="00A66E82" w:rsidRDefault="00A66E82" w:rsidP="00A66E82">
      <w:pPr>
        <w:jc w:val="center"/>
        <w:rPr>
          <w:rFonts w:ascii="HG創英角ｺﾞｼｯｸUB" w:eastAsia="HG創英角ｺﾞｼｯｸUB" w:hAnsi="HG創英角ｺﾞｼｯｸUB"/>
          <w:sz w:val="32"/>
          <w:szCs w:val="32"/>
        </w:rPr>
      </w:pPr>
      <w:r w:rsidRPr="00A66E82">
        <w:rPr>
          <w:rFonts w:ascii="HG創英角ｺﾞｼｯｸUB" w:eastAsia="HG創英角ｺﾞｼｯｸUB" w:hAnsi="HG創英角ｺﾞｼｯｸUB" w:hint="eastAsia"/>
          <w:sz w:val="32"/>
          <w:szCs w:val="32"/>
        </w:rPr>
        <w:t>上山市通学路安全推進会議</w:t>
      </w:r>
    </w:p>
    <w:p w:rsidR="00A66E82" w:rsidRDefault="00A66E82">
      <w:pPr>
        <w:widowControl/>
        <w:jc w:val="left"/>
      </w:pPr>
      <w:r>
        <w:br w:type="page"/>
      </w:r>
    </w:p>
    <w:p w:rsidR="00A66E82" w:rsidRDefault="002B4E2B" w:rsidP="002258E2">
      <w:pPr>
        <w:rPr>
          <w:rFonts w:ascii="HG正楷書体-PRO" w:eastAsia="HG正楷書体-PRO"/>
          <w:sz w:val="22"/>
        </w:rPr>
      </w:pPr>
      <w:r>
        <w:rPr>
          <w:rFonts w:ascii="HG正楷書体-PRO" w:eastAsia="HG正楷書体-PRO" w:hint="eastAsia"/>
          <w:sz w:val="22"/>
        </w:rPr>
        <w:lastRenderedPageBreak/>
        <w:t xml:space="preserve">１　</w:t>
      </w:r>
      <w:r w:rsidR="00A66E82">
        <w:rPr>
          <w:rFonts w:ascii="HG正楷書体-PRO" w:eastAsia="HG正楷書体-PRO" w:hint="eastAsia"/>
          <w:sz w:val="22"/>
        </w:rPr>
        <w:t>プログラムの目的</w:t>
      </w:r>
    </w:p>
    <w:p w:rsidR="00A66E82" w:rsidRDefault="00A66E82" w:rsidP="002258E2">
      <w:pPr>
        <w:rPr>
          <w:rFonts w:ascii="HG正楷書体-PRO" w:eastAsia="HG正楷書体-PRO"/>
          <w:sz w:val="22"/>
        </w:rPr>
      </w:pPr>
      <w:r>
        <w:rPr>
          <w:rFonts w:ascii="HG正楷書体-PRO" w:eastAsia="HG正楷書体-PRO" w:hint="eastAsia"/>
          <w:sz w:val="22"/>
        </w:rPr>
        <w:t xml:space="preserve">　平成２４年、全国で登下校中の児童生徒が死傷する事故が相次いで発生したことから、平成２４年８月に各小学校の通学路において関係機関と連携して緊急合同点検を実施し、必要な対策についても関係機関で協議し</w:t>
      </w:r>
      <w:r w:rsidR="00241978">
        <w:rPr>
          <w:rFonts w:ascii="HG正楷書体-PRO" w:eastAsia="HG正楷書体-PRO" w:hint="eastAsia"/>
          <w:sz w:val="22"/>
        </w:rPr>
        <w:t>、実施し</w:t>
      </w:r>
      <w:r>
        <w:rPr>
          <w:rFonts w:ascii="HG正楷書体-PRO" w:eastAsia="HG正楷書体-PRO" w:hint="eastAsia"/>
          <w:sz w:val="22"/>
        </w:rPr>
        <w:t>てきた。</w:t>
      </w:r>
    </w:p>
    <w:p w:rsidR="00A66E82" w:rsidRDefault="00A66E82" w:rsidP="002258E2">
      <w:pPr>
        <w:rPr>
          <w:rFonts w:ascii="HG正楷書体-PRO" w:eastAsia="HG正楷書体-PRO"/>
          <w:sz w:val="22"/>
        </w:rPr>
      </w:pPr>
      <w:r>
        <w:rPr>
          <w:rFonts w:ascii="HG正楷書体-PRO" w:eastAsia="HG正楷書体-PRO" w:hint="eastAsia"/>
          <w:sz w:val="22"/>
        </w:rPr>
        <w:t xml:space="preserve">　引き続き通学路の安全確保に向けた取組を行うため、このたび、関係機関の連携体制を構築し、「上山市通学路交通安全プログラム」を策定した</w:t>
      </w:r>
      <w:r w:rsidR="00241978">
        <w:rPr>
          <w:rFonts w:ascii="HG正楷書体-PRO" w:eastAsia="HG正楷書体-PRO" w:hint="eastAsia"/>
          <w:sz w:val="22"/>
        </w:rPr>
        <w:t>。</w:t>
      </w:r>
    </w:p>
    <w:p w:rsidR="00A66E82" w:rsidRDefault="00A66E82" w:rsidP="002258E2">
      <w:pPr>
        <w:rPr>
          <w:rFonts w:ascii="HG正楷書体-PRO" w:eastAsia="HG正楷書体-PRO"/>
          <w:sz w:val="22"/>
        </w:rPr>
      </w:pPr>
      <w:r>
        <w:rPr>
          <w:rFonts w:ascii="HG正楷書体-PRO" w:eastAsia="HG正楷書体-PRO" w:hint="eastAsia"/>
          <w:sz w:val="22"/>
        </w:rPr>
        <w:t xml:space="preserve">　今後は、本プログラムに基づき、児童生徒が安全に通学できるように通学路の安全確保を図</w:t>
      </w:r>
      <w:r w:rsidR="000A2E1E">
        <w:rPr>
          <w:rFonts w:ascii="HG正楷書体-PRO" w:eastAsia="HG正楷書体-PRO" w:hint="eastAsia"/>
          <w:sz w:val="22"/>
        </w:rPr>
        <w:t>っていく</w:t>
      </w:r>
      <w:r>
        <w:rPr>
          <w:rFonts w:ascii="HG正楷書体-PRO" w:eastAsia="HG正楷書体-PRO" w:hint="eastAsia"/>
          <w:sz w:val="22"/>
        </w:rPr>
        <w:t>。</w:t>
      </w:r>
    </w:p>
    <w:p w:rsidR="00731E29" w:rsidRPr="000A2E1E" w:rsidRDefault="00731E29" w:rsidP="002258E2">
      <w:pPr>
        <w:rPr>
          <w:rFonts w:ascii="HG正楷書体-PRO" w:eastAsia="HG正楷書体-PRO"/>
          <w:sz w:val="22"/>
        </w:rPr>
      </w:pPr>
    </w:p>
    <w:p w:rsidR="00731E29" w:rsidRDefault="002B4E2B" w:rsidP="002258E2">
      <w:pPr>
        <w:rPr>
          <w:rFonts w:ascii="HG正楷書体-PRO" w:eastAsia="HG正楷書体-PRO"/>
          <w:sz w:val="22"/>
        </w:rPr>
      </w:pPr>
      <w:r>
        <w:rPr>
          <w:rFonts w:ascii="HG正楷書体-PRO" w:eastAsia="HG正楷書体-PRO" w:hint="eastAsia"/>
          <w:sz w:val="22"/>
        </w:rPr>
        <w:t xml:space="preserve">２　</w:t>
      </w:r>
      <w:r w:rsidR="00731E29">
        <w:rPr>
          <w:rFonts w:ascii="HG正楷書体-PRO" w:eastAsia="HG正楷書体-PRO" w:hint="eastAsia"/>
          <w:sz w:val="22"/>
        </w:rPr>
        <w:t>通学路安全推進会議の設置</w:t>
      </w:r>
    </w:p>
    <w:p w:rsidR="00731E29" w:rsidRDefault="00731E29" w:rsidP="002258E2">
      <w:pPr>
        <w:rPr>
          <w:rFonts w:ascii="HG正楷書体-PRO" w:eastAsia="HG正楷書体-PRO"/>
          <w:sz w:val="22"/>
        </w:rPr>
      </w:pPr>
      <w:r>
        <w:rPr>
          <w:rFonts w:ascii="HG正楷書体-PRO" w:eastAsia="HG正楷書体-PRO" w:hint="eastAsia"/>
          <w:sz w:val="22"/>
        </w:rPr>
        <w:t xml:space="preserve">　関係機関の連携を図るため、以下を構成員とする「上山市通学路安全推進会議」を設置した。本プログラムは、この会議で議論し、策定</w:t>
      </w:r>
      <w:r w:rsidR="00481ADB">
        <w:rPr>
          <w:rFonts w:ascii="HG正楷書体-PRO" w:eastAsia="HG正楷書体-PRO" w:hint="eastAsia"/>
          <w:sz w:val="22"/>
        </w:rPr>
        <w:t>した</w:t>
      </w:r>
      <w:r>
        <w:rPr>
          <w:rFonts w:ascii="HG正楷書体-PRO" w:eastAsia="HG正楷書体-PRO" w:hint="eastAsia"/>
          <w:sz w:val="22"/>
        </w:rPr>
        <w:t>。</w:t>
      </w:r>
    </w:p>
    <w:p w:rsidR="00731E29" w:rsidRDefault="00731E29" w:rsidP="002258E2">
      <w:pPr>
        <w:rPr>
          <w:rFonts w:ascii="HG正楷書体-PRO" w:eastAsia="HG正楷書体-PRO"/>
          <w:sz w:val="22"/>
        </w:rPr>
      </w:pPr>
      <w:r>
        <w:rPr>
          <w:rFonts w:ascii="HG正楷書体-PRO" w:eastAsia="HG正楷書体-PRO" w:hint="eastAsia"/>
          <w:sz w:val="22"/>
        </w:rPr>
        <w:t xml:space="preserve">　　・上山市教育委員会　</w:t>
      </w:r>
      <w:r w:rsidR="00481ADB">
        <w:rPr>
          <w:rFonts w:ascii="HG正楷書体-PRO" w:eastAsia="HG正楷書体-PRO" w:hint="eastAsia"/>
          <w:sz w:val="22"/>
        </w:rPr>
        <w:t xml:space="preserve">　　　</w:t>
      </w:r>
      <w:r>
        <w:rPr>
          <w:rFonts w:ascii="HG正楷書体-PRO" w:eastAsia="HG正楷書体-PRO" w:hint="eastAsia"/>
          <w:sz w:val="22"/>
        </w:rPr>
        <w:t xml:space="preserve">　　　　・上山市建設課</w:t>
      </w:r>
    </w:p>
    <w:p w:rsidR="00731E29" w:rsidRDefault="00731E29" w:rsidP="002258E2">
      <w:pPr>
        <w:rPr>
          <w:rFonts w:ascii="HG正楷書体-PRO" w:eastAsia="HG正楷書体-PRO"/>
          <w:sz w:val="22"/>
        </w:rPr>
      </w:pPr>
      <w:r>
        <w:rPr>
          <w:rFonts w:ascii="HG正楷書体-PRO" w:eastAsia="HG正楷書体-PRO" w:hint="eastAsia"/>
          <w:sz w:val="22"/>
        </w:rPr>
        <w:t xml:space="preserve">　　・上山警察署　　　　　　　</w:t>
      </w:r>
      <w:r w:rsidR="00481ADB">
        <w:rPr>
          <w:rFonts w:ascii="HG正楷書体-PRO" w:eastAsia="HG正楷書体-PRO" w:hint="eastAsia"/>
          <w:sz w:val="22"/>
        </w:rPr>
        <w:t xml:space="preserve">　　　</w:t>
      </w:r>
      <w:r>
        <w:rPr>
          <w:rFonts w:ascii="HG正楷書体-PRO" w:eastAsia="HG正楷書体-PRO" w:hint="eastAsia"/>
          <w:sz w:val="22"/>
        </w:rPr>
        <w:t xml:space="preserve">　</w:t>
      </w:r>
      <w:r w:rsidR="00DD5E89">
        <w:rPr>
          <w:rFonts w:ascii="HG正楷書体-PRO" w:eastAsia="HG正楷書体-PRO" w:hint="eastAsia"/>
          <w:sz w:val="22"/>
        </w:rPr>
        <w:t>・上山市市民生活課</w:t>
      </w:r>
    </w:p>
    <w:p w:rsidR="00DD5E89" w:rsidRDefault="00731E29" w:rsidP="002258E2">
      <w:pPr>
        <w:rPr>
          <w:rFonts w:ascii="HG正楷書体-PRO" w:eastAsia="HG正楷書体-PRO"/>
          <w:sz w:val="22"/>
        </w:rPr>
      </w:pPr>
      <w:r>
        <w:rPr>
          <w:rFonts w:ascii="HG正楷書体-PRO" w:eastAsia="HG正楷書体-PRO" w:hint="eastAsia"/>
          <w:sz w:val="22"/>
        </w:rPr>
        <w:t xml:space="preserve">　　</w:t>
      </w:r>
      <w:r w:rsidR="00DC74E5">
        <w:rPr>
          <w:rFonts w:ascii="HG正楷書体-PRO" w:eastAsia="HG正楷書体-PRO" w:hint="eastAsia"/>
          <w:sz w:val="22"/>
        </w:rPr>
        <w:t>・山形県</w:t>
      </w:r>
      <w:r w:rsidR="00481ADB">
        <w:rPr>
          <w:rFonts w:ascii="HG正楷書体-PRO" w:eastAsia="HG正楷書体-PRO" w:hint="eastAsia"/>
          <w:sz w:val="22"/>
        </w:rPr>
        <w:t>村山総合支庁</w:t>
      </w:r>
      <w:r w:rsidR="00DC74E5">
        <w:rPr>
          <w:rFonts w:ascii="HG正楷書体-PRO" w:eastAsia="HG正楷書体-PRO" w:hint="eastAsia"/>
          <w:sz w:val="22"/>
        </w:rPr>
        <w:t>建設部道路課</w:t>
      </w:r>
      <w:r>
        <w:rPr>
          <w:rFonts w:ascii="HG正楷書体-PRO" w:eastAsia="HG正楷書体-PRO" w:hint="eastAsia"/>
          <w:sz w:val="22"/>
        </w:rPr>
        <w:t xml:space="preserve">　</w:t>
      </w:r>
      <w:r w:rsidR="00DD5E89">
        <w:rPr>
          <w:rFonts w:ascii="HG正楷書体-PRO" w:eastAsia="HG正楷書体-PRO" w:hint="eastAsia"/>
          <w:sz w:val="22"/>
        </w:rPr>
        <w:t>・上山市小学校長会（交通安全担当）</w:t>
      </w:r>
    </w:p>
    <w:p w:rsidR="00731E29" w:rsidRDefault="00DC74E5" w:rsidP="00DD5E89">
      <w:pPr>
        <w:ind w:firstLineChars="200" w:firstLine="440"/>
        <w:rPr>
          <w:rFonts w:ascii="HG正楷書体-PRO" w:eastAsia="HG正楷書体-PRO"/>
          <w:sz w:val="22"/>
        </w:rPr>
      </w:pPr>
      <w:r>
        <w:rPr>
          <w:rFonts w:ascii="HG正楷書体-PRO" w:eastAsia="HG正楷書体-PRO" w:hint="eastAsia"/>
          <w:sz w:val="22"/>
        </w:rPr>
        <w:t>・上山市中学校長会（</w:t>
      </w:r>
      <w:r w:rsidR="005948A5">
        <w:rPr>
          <w:rFonts w:ascii="HG正楷書体-PRO" w:eastAsia="HG正楷書体-PRO" w:hint="eastAsia"/>
          <w:sz w:val="22"/>
        </w:rPr>
        <w:t>交通安全</w:t>
      </w:r>
      <w:r w:rsidR="005B3D12">
        <w:rPr>
          <w:rFonts w:ascii="HG正楷書体-PRO" w:eastAsia="HG正楷書体-PRO" w:hint="eastAsia"/>
          <w:sz w:val="22"/>
        </w:rPr>
        <w:t>担当</w:t>
      </w:r>
      <w:r>
        <w:rPr>
          <w:rFonts w:ascii="HG正楷書体-PRO" w:eastAsia="HG正楷書体-PRO" w:hint="eastAsia"/>
          <w:sz w:val="22"/>
        </w:rPr>
        <w:t>）</w:t>
      </w:r>
      <w:r w:rsidR="00DD5E89">
        <w:rPr>
          <w:rFonts w:ascii="HG正楷書体-PRO" w:eastAsia="HG正楷書体-PRO" w:hint="eastAsia"/>
          <w:sz w:val="22"/>
        </w:rPr>
        <w:t>・上山市PTA連合会会長</w:t>
      </w:r>
    </w:p>
    <w:p w:rsidR="00731E29" w:rsidRDefault="00731E29" w:rsidP="002258E2">
      <w:pPr>
        <w:rPr>
          <w:rFonts w:ascii="HG正楷書体-PRO" w:eastAsia="HG正楷書体-PRO"/>
          <w:sz w:val="22"/>
        </w:rPr>
      </w:pPr>
      <w:r>
        <w:rPr>
          <w:rFonts w:ascii="HG正楷書体-PRO" w:eastAsia="HG正楷書体-PRO" w:hint="eastAsia"/>
          <w:sz w:val="22"/>
        </w:rPr>
        <w:t xml:space="preserve">　　</w:t>
      </w:r>
      <w:r w:rsidR="005948A5">
        <w:rPr>
          <w:rFonts w:ascii="HG正楷書体-PRO" w:eastAsia="HG正楷書体-PRO" w:hint="eastAsia"/>
          <w:sz w:val="22"/>
        </w:rPr>
        <w:t>・スクールガードリーダー</w:t>
      </w:r>
      <w:r w:rsidR="00DC74E5">
        <w:rPr>
          <w:rFonts w:ascii="HG正楷書体-PRO" w:eastAsia="HG正楷書体-PRO" w:hint="eastAsia"/>
          <w:sz w:val="22"/>
        </w:rPr>
        <w:t xml:space="preserve">　　</w:t>
      </w:r>
      <w:r w:rsidR="00481ADB">
        <w:rPr>
          <w:rFonts w:ascii="HG正楷書体-PRO" w:eastAsia="HG正楷書体-PRO" w:hint="eastAsia"/>
          <w:sz w:val="22"/>
        </w:rPr>
        <w:t xml:space="preserve">　　　</w:t>
      </w:r>
    </w:p>
    <w:p w:rsidR="00731E29" w:rsidRDefault="005948A5" w:rsidP="002258E2">
      <w:pPr>
        <w:rPr>
          <w:rFonts w:ascii="HG正楷書体-PRO" w:eastAsia="HG正楷書体-PRO"/>
          <w:sz w:val="22"/>
        </w:rPr>
      </w:pPr>
      <w:r>
        <w:rPr>
          <w:rFonts w:ascii="HG正楷書体-PRO" w:eastAsia="HG正楷書体-PRO" w:hint="eastAsia"/>
          <w:sz w:val="22"/>
        </w:rPr>
        <w:t xml:space="preserve">　　</w:t>
      </w:r>
    </w:p>
    <w:p w:rsidR="00731E29" w:rsidRDefault="002B4E2B" w:rsidP="002258E2">
      <w:pPr>
        <w:rPr>
          <w:rFonts w:ascii="HG正楷書体-PRO" w:eastAsia="HG正楷書体-PRO"/>
          <w:sz w:val="22"/>
        </w:rPr>
      </w:pPr>
      <w:r>
        <w:rPr>
          <w:rFonts w:ascii="HG正楷書体-PRO" w:eastAsia="HG正楷書体-PRO" w:hint="eastAsia"/>
          <w:sz w:val="22"/>
        </w:rPr>
        <w:t xml:space="preserve">３　</w:t>
      </w:r>
      <w:r w:rsidR="00731E29">
        <w:rPr>
          <w:rFonts w:ascii="HG正楷書体-PRO" w:eastAsia="HG正楷書体-PRO" w:hint="eastAsia"/>
          <w:sz w:val="22"/>
        </w:rPr>
        <w:t>取組方針</w:t>
      </w:r>
    </w:p>
    <w:p w:rsidR="00731E29" w:rsidRDefault="00731E29" w:rsidP="002258E2">
      <w:pPr>
        <w:rPr>
          <w:rFonts w:ascii="HG正楷書体-PRO" w:eastAsia="HG正楷書体-PRO"/>
          <w:sz w:val="22"/>
        </w:rPr>
      </w:pPr>
      <w:r>
        <w:rPr>
          <w:rFonts w:ascii="HG正楷書体-PRO" w:eastAsia="HG正楷書体-PRO" w:hint="eastAsia"/>
          <w:sz w:val="22"/>
        </w:rPr>
        <w:t>（１）基本的な考え方</w:t>
      </w:r>
    </w:p>
    <w:p w:rsidR="00241978" w:rsidRDefault="00731E29" w:rsidP="002258E2">
      <w:pPr>
        <w:rPr>
          <w:rFonts w:ascii="HG正楷書体-PRO" w:eastAsia="HG正楷書体-PRO"/>
          <w:sz w:val="22"/>
        </w:rPr>
      </w:pPr>
      <w:r>
        <w:rPr>
          <w:rFonts w:ascii="HG正楷書体-PRO" w:eastAsia="HG正楷書体-PRO" w:hint="eastAsia"/>
          <w:sz w:val="22"/>
        </w:rPr>
        <w:t xml:space="preserve">　　継続的に通学路の安全を確保するため、</w:t>
      </w:r>
      <w:r w:rsidR="00241978">
        <w:rPr>
          <w:rFonts w:ascii="HG正楷書体-PRO" w:eastAsia="HG正楷書体-PRO" w:hint="eastAsia"/>
          <w:sz w:val="22"/>
        </w:rPr>
        <w:t>平成２４年度の</w:t>
      </w:r>
      <w:r w:rsidR="00E2153F">
        <w:rPr>
          <w:rFonts w:ascii="HG正楷書体-PRO" w:eastAsia="HG正楷書体-PRO" w:hint="eastAsia"/>
          <w:sz w:val="22"/>
        </w:rPr>
        <w:t>緊急合同点検後も合同点検</w:t>
      </w:r>
    </w:p>
    <w:p w:rsidR="00731E29" w:rsidRDefault="00E2153F" w:rsidP="002258E2">
      <w:pPr>
        <w:ind w:firstLineChars="100" w:firstLine="220"/>
        <w:rPr>
          <w:rFonts w:ascii="HG正楷書体-PRO" w:eastAsia="HG正楷書体-PRO"/>
          <w:sz w:val="22"/>
        </w:rPr>
      </w:pPr>
      <w:r>
        <w:rPr>
          <w:rFonts w:ascii="HG正楷書体-PRO" w:eastAsia="HG正楷書体-PRO" w:hint="eastAsia"/>
          <w:sz w:val="22"/>
        </w:rPr>
        <w:t>を継続すると共に、対策実施後の効果</w:t>
      </w:r>
      <w:r w:rsidR="007A346E">
        <w:rPr>
          <w:rFonts w:ascii="HG正楷書体-PRO" w:eastAsia="HG正楷書体-PRO" w:hint="eastAsia"/>
          <w:sz w:val="22"/>
        </w:rPr>
        <w:t>検証</w:t>
      </w:r>
      <w:r w:rsidR="00241978">
        <w:rPr>
          <w:rFonts w:ascii="HG正楷書体-PRO" w:eastAsia="HG正楷書体-PRO" w:hint="eastAsia"/>
          <w:sz w:val="22"/>
        </w:rPr>
        <w:t>を</w:t>
      </w:r>
      <w:r w:rsidR="007A346E">
        <w:rPr>
          <w:rFonts w:ascii="HG正楷書体-PRO" w:eastAsia="HG正楷書体-PRO" w:hint="eastAsia"/>
          <w:sz w:val="22"/>
        </w:rPr>
        <w:t>行い、対策の改善・充実を行</w:t>
      </w:r>
      <w:r w:rsidR="000A2E1E">
        <w:rPr>
          <w:rFonts w:ascii="HG正楷書体-PRO" w:eastAsia="HG正楷書体-PRO" w:hint="eastAsia"/>
          <w:sz w:val="22"/>
        </w:rPr>
        <w:t>う</w:t>
      </w:r>
      <w:r w:rsidR="007A346E">
        <w:rPr>
          <w:rFonts w:ascii="HG正楷書体-PRO" w:eastAsia="HG正楷書体-PRO" w:hint="eastAsia"/>
          <w:sz w:val="22"/>
        </w:rPr>
        <w:t>。</w:t>
      </w:r>
    </w:p>
    <w:p w:rsidR="007A346E" w:rsidRDefault="007A346E" w:rsidP="002258E2">
      <w:pPr>
        <w:ind w:firstLineChars="100" w:firstLine="220"/>
        <w:rPr>
          <w:rFonts w:ascii="HG正楷書体-PRO" w:eastAsia="HG正楷書体-PRO"/>
          <w:sz w:val="22"/>
        </w:rPr>
      </w:pPr>
      <w:r>
        <w:rPr>
          <w:rFonts w:ascii="HG正楷書体-PRO" w:eastAsia="HG正楷書体-PRO" w:hint="eastAsia"/>
          <w:sz w:val="22"/>
        </w:rPr>
        <w:t xml:space="preserve">　これらの取組をPDCAサイクルとして繰り返し実施し、通学路の安全性の向上を</w:t>
      </w:r>
    </w:p>
    <w:p w:rsidR="007A346E" w:rsidRDefault="007A346E" w:rsidP="002258E2">
      <w:pPr>
        <w:ind w:firstLineChars="100" w:firstLine="220"/>
        <w:rPr>
          <w:rFonts w:ascii="HG正楷書体-PRO" w:eastAsia="HG正楷書体-PRO"/>
          <w:sz w:val="22"/>
        </w:rPr>
      </w:pPr>
      <w:r>
        <w:rPr>
          <w:rFonts w:ascii="HG正楷書体-PRO" w:eastAsia="HG正楷書体-PRO" w:hint="eastAsia"/>
          <w:sz w:val="22"/>
        </w:rPr>
        <w:t>図</w:t>
      </w:r>
      <w:r w:rsidR="000A2E1E">
        <w:rPr>
          <w:rFonts w:ascii="HG正楷書体-PRO" w:eastAsia="HG正楷書体-PRO" w:hint="eastAsia"/>
          <w:sz w:val="22"/>
        </w:rPr>
        <w:t>る</w:t>
      </w:r>
      <w:r>
        <w:rPr>
          <w:rFonts w:ascii="HG正楷書体-PRO" w:eastAsia="HG正楷書体-PRO" w:hint="eastAsia"/>
          <w:sz w:val="22"/>
        </w:rPr>
        <w:t>。</w:t>
      </w:r>
    </w:p>
    <w:p w:rsidR="007A346E" w:rsidRDefault="000A683B" w:rsidP="002258E2">
      <w:pPr>
        <w:ind w:firstLineChars="100" w:firstLine="220"/>
        <w:rPr>
          <w:rFonts w:ascii="HG正楷書体-PRO" w:eastAsia="HG正楷書体-PRO"/>
          <w:sz w:val="22"/>
        </w:rPr>
      </w:pPr>
      <w:r>
        <w:rPr>
          <w:rFonts w:ascii="HG正楷書体-PRO" w:eastAsia="HG正楷書体-PRO"/>
          <w:noProof/>
          <w:sz w:val="22"/>
        </w:rPr>
        <w:pict>
          <v:rect id="_x0000_s1035" style="position:absolute;left:0;text-align:left;margin-left:157.2pt;margin-top:15.05pt;width:49.5pt;height:16pt;z-index:251666432" stroked="f">
            <v:textbox style="mso-next-textbox:#_x0000_s1035" inset="5.85pt,.7pt,5.85pt,.7pt">
              <w:txbxContent>
                <w:p w:rsidR="00441664" w:rsidRDefault="00441664" w:rsidP="00735B66">
                  <w:r>
                    <w:rPr>
                      <w:rFonts w:hint="eastAsia"/>
                    </w:rPr>
                    <w:t>Plan</w:t>
                  </w:r>
                </w:p>
              </w:txbxContent>
            </v:textbox>
          </v:rect>
        </w:pict>
      </w:r>
      <w:r w:rsidR="007A346E">
        <w:rPr>
          <w:rFonts w:ascii="HG正楷書体-PRO" w:eastAsia="HG正楷書体-PRO" w:hint="eastAsia"/>
          <w:sz w:val="22"/>
        </w:rPr>
        <w:t>【通学路安全確保のためのPDCAサイクル】</w:t>
      </w:r>
    </w:p>
    <w:p w:rsidR="00735B66" w:rsidRDefault="00735B66" w:rsidP="002258E2">
      <w:pPr>
        <w:ind w:firstLineChars="100" w:firstLine="220"/>
        <w:rPr>
          <w:rFonts w:ascii="HG正楷書体-PRO" w:eastAsia="HG正楷書体-PRO"/>
          <w:sz w:val="22"/>
        </w:rPr>
      </w:pPr>
    </w:p>
    <w:p w:rsidR="00735B66" w:rsidRDefault="000A683B" w:rsidP="002258E2">
      <w:pPr>
        <w:ind w:firstLineChars="100" w:firstLine="220"/>
        <w:rPr>
          <w:rFonts w:ascii="HG正楷書体-PRO" w:eastAsia="HG正楷書体-PRO"/>
          <w:sz w:val="22"/>
        </w:rPr>
      </w:pPr>
      <w:r>
        <w:rPr>
          <w:rFonts w:ascii="HG正楷書体-PRO" w:eastAsia="HG正楷書体-PRO"/>
          <w:noProof/>
          <w:sz w:val="22"/>
        </w:rPr>
        <w:pict>
          <v:shapetype id="_x0000_t116" coordsize="21600,21600" o:spt="116" path="m3475,qx,10800,3475,21600l18125,21600qx21600,10800,18125,xe">
            <v:stroke joinstyle="miter"/>
            <v:path gradientshapeok="t" o:connecttype="rect" textboxrect="1018,3163,20582,18437"/>
          </v:shapetype>
          <v:shape id="_x0000_s1028" type="#_x0000_t116" style="position:absolute;left:0;text-align:left;margin-left:148.2pt;margin-top:4.9pt;width:132pt;height:27pt;z-index:251660288">
            <v:textbox style="mso-next-textbox:#_x0000_s1028" inset="5.85pt,.7pt,5.85pt,.7pt">
              <w:txbxContent>
                <w:p w:rsidR="00441664" w:rsidRPr="007A346E" w:rsidRDefault="00441664" w:rsidP="007A346E">
                  <w:pPr>
                    <w:jc w:val="center"/>
                    <w:rPr>
                      <w:rFonts w:ascii="HG創英角ｺﾞｼｯｸUB" w:eastAsia="HG創英角ｺﾞｼｯｸUB" w:hAnsi="HG創英角ｺﾞｼｯｸUB"/>
                      <w:sz w:val="24"/>
                      <w:szCs w:val="24"/>
                    </w:rPr>
                  </w:pPr>
                  <w:r w:rsidRPr="007A346E">
                    <w:rPr>
                      <w:rFonts w:ascii="HG創英角ｺﾞｼｯｸUB" w:eastAsia="HG創英角ｺﾞｼｯｸUB" w:hAnsi="HG創英角ｺﾞｼｯｸUB" w:hint="eastAsia"/>
                      <w:sz w:val="24"/>
                      <w:szCs w:val="24"/>
                    </w:rPr>
                    <w:t>合同点検の実施</w:t>
                  </w:r>
                </w:p>
              </w:txbxContent>
            </v:textbox>
          </v:shape>
        </w:pict>
      </w:r>
    </w:p>
    <w:p w:rsidR="00735B66" w:rsidRDefault="000A683B" w:rsidP="002258E2">
      <w:pPr>
        <w:ind w:firstLineChars="100" w:firstLine="220"/>
        <w:rPr>
          <w:rFonts w:ascii="HG正楷書体-PRO" w:eastAsia="HG正楷書体-PRO"/>
          <w:sz w:val="22"/>
        </w:rPr>
      </w:pPr>
      <w:r>
        <w:rPr>
          <w:rFonts w:ascii="HG正楷書体-PRO" w:eastAsia="HG正楷書体-PRO"/>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82.05pt;margin-top:17.4pt;width:29.25pt;height:27pt;rotation:-3318242fd;z-index:251669504" adj="15000,4283">
            <v:textbox style="layout-flow:vertical-ideographic" inset="5.85pt,.7pt,5.85pt,.7pt"/>
          </v:shape>
        </w:pict>
      </w:r>
      <w:r>
        <w:rPr>
          <w:rFonts w:ascii="HG正楷書体-PRO" w:eastAsia="HG正楷書体-PRO"/>
          <w:noProof/>
          <w:sz w:val="22"/>
        </w:rPr>
        <w:pict>
          <v:shape id="_x0000_s1040" type="#_x0000_t67" style="position:absolute;left:0;text-align:left;margin-left:114.05pt;margin-top:9.9pt;width:29.25pt;height:27pt;rotation:15641231fd;z-index:251671552" adj="15000,4283">
            <v:textbox style="layout-flow:vertical-ideographic" inset="5.85pt,.7pt,5.85pt,.7pt"/>
          </v:shape>
        </w:pict>
      </w:r>
    </w:p>
    <w:p w:rsidR="00735B66" w:rsidRDefault="000A683B" w:rsidP="002258E2">
      <w:pPr>
        <w:ind w:firstLineChars="100" w:firstLine="220"/>
        <w:rPr>
          <w:rFonts w:ascii="HG正楷書体-PRO" w:eastAsia="HG正楷書体-PRO"/>
          <w:sz w:val="22"/>
        </w:rPr>
      </w:pPr>
      <w:r>
        <w:rPr>
          <w:rFonts w:ascii="HG正楷書体-PRO" w:eastAsia="HG正楷書体-PRO"/>
          <w:noProof/>
          <w:sz w:val="22"/>
        </w:rPr>
        <w:pict>
          <v:shape id="_x0000_s1029" type="#_x0000_t116" style="position:absolute;left:0;text-align:left;margin-left:146.7pt;margin-top:.6pt;width:132pt;height:27pt;z-index:251661312">
            <v:textbox style="mso-next-textbox:#_x0000_s1029" inset="5.85pt,.7pt,5.85pt,.7pt">
              <w:txbxContent>
                <w:p w:rsidR="00441664" w:rsidRPr="007A346E" w:rsidRDefault="00441664" w:rsidP="007A346E">
                  <w:pPr>
                    <w:jc w:val="center"/>
                    <w:rPr>
                      <w:rFonts w:ascii="HG創英角ｺﾞｼｯｸUB" w:eastAsia="HG創英角ｺﾞｼｯｸUB" w:hAnsi="HG創英角ｺﾞｼｯｸUB"/>
                      <w:sz w:val="24"/>
                      <w:szCs w:val="24"/>
                    </w:rPr>
                  </w:pPr>
                  <w:r w:rsidRPr="007A346E">
                    <w:rPr>
                      <w:rFonts w:ascii="HG創英角ｺﾞｼｯｸUB" w:eastAsia="HG創英角ｺﾞｼｯｸUB" w:hAnsi="HG創英角ｺﾞｼｯｸUB" w:hint="eastAsia"/>
                      <w:sz w:val="24"/>
                      <w:szCs w:val="24"/>
                    </w:rPr>
                    <w:t>対策の検討</w:t>
                  </w:r>
                </w:p>
              </w:txbxContent>
            </v:textbox>
          </v:shape>
        </w:pict>
      </w:r>
      <w:r>
        <w:rPr>
          <w:rFonts w:ascii="HG正楷書体-PRO" w:eastAsia="HG正楷書体-PRO"/>
          <w:noProof/>
          <w:sz w:val="22"/>
        </w:rPr>
        <w:pict>
          <v:rect id="_x0000_s1037" style="position:absolute;left:0;text-align:left;margin-left:310.2pt;margin-top:6.5pt;width:49.5pt;height:17.25pt;z-index:251668480" stroked="f">
            <v:textbox style="mso-next-textbox:#_x0000_s1037" inset="5.85pt,.7pt,5.85pt,.7pt">
              <w:txbxContent>
                <w:p w:rsidR="00441664" w:rsidRPr="00735B66" w:rsidRDefault="00441664" w:rsidP="00735B66">
                  <w:r>
                    <w:rPr>
                      <w:rFonts w:hint="eastAsia"/>
                    </w:rPr>
                    <w:t>Do</w:t>
                  </w:r>
                </w:p>
              </w:txbxContent>
            </v:textbox>
          </v:rect>
        </w:pict>
      </w:r>
      <w:r>
        <w:rPr>
          <w:rFonts w:ascii="HG正楷書体-PRO" w:eastAsia="HG正楷書体-PRO"/>
          <w:noProof/>
          <w:sz w:val="22"/>
        </w:rPr>
        <w:pict>
          <v:rect id="_x0000_s1034" style="position:absolute;left:0;text-align:left;margin-left:18.45pt;margin-top:6.5pt;width:49.5pt;height:17.25pt;z-index:251665408" stroked="f">
            <v:textbox style="mso-next-textbox:#_x0000_s1034" inset="5.85pt,.7pt,5.85pt,.7pt">
              <w:txbxContent>
                <w:p w:rsidR="00441664" w:rsidRDefault="00441664">
                  <w:r>
                    <w:rPr>
                      <w:rFonts w:hint="eastAsia"/>
                    </w:rPr>
                    <w:t>Action</w:t>
                  </w:r>
                </w:p>
              </w:txbxContent>
            </v:textbox>
          </v:rect>
        </w:pict>
      </w:r>
    </w:p>
    <w:p w:rsidR="00735B66" w:rsidRDefault="000A683B" w:rsidP="002258E2">
      <w:pPr>
        <w:ind w:firstLineChars="100" w:firstLine="220"/>
        <w:rPr>
          <w:rFonts w:ascii="HG正楷書体-PRO" w:eastAsia="HG正楷書体-PRO"/>
          <w:sz w:val="22"/>
        </w:rPr>
      </w:pPr>
      <w:r>
        <w:rPr>
          <w:rFonts w:ascii="HG正楷書体-PRO" w:eastAsia="HG正楷書体-PRO"/>
          <w:noProof/>
          <w:sz w:val="22"/>
        </w:rPr>
        <w:pict>
          <v:shape id="_x0000_s1032" type="#_x0000_t116" style="position:absolute;left:0;text-align:left;margin-left:14.7pt;margin-top:9.5pt;width:132pt;height:37.5pt;z-index:251664384;v-text-anchor:middle">
            <v:textbox style="mso-next-textbox:#_x0000_s1032" inset="5.85pt,.7pt,5.85pt,.7pt">
              <w:txbxContent>
                <w:p w:rsidR="00441664" w:rsidRPr="007A346E" w:rsidRDefault="00441664" w:rsidP="007A346E">
                  <w:pPr>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対策の改善・充実</w:t>
                  </w:r>
                </w:p>
              </w:txbxContent>
            </v:textbox>
          </v:shape>
        </w:pict>
      </w:r>
      <w:r>
        <w:rPr>
          <w:rFonts w:ascii="HG正楷書体-PRO" w:eastAsia="HG正楷書体-PRO"/>
          <w:noProof/>
          <w:sz w:val="22"/>
        </w:rPr>
        <w:pict>
          <v:shape id="_x0000_s1031" type="#_x0000_t116" style="position:absolute;left:0;text-align:left;margin-left:291.45pt;margin-top:9.5pt;width:132pt;height:37.5pt;z-index:251663360;v-text-anchor:middle">
            <v:textbox style="mso-next-textbox:#_x0000_s1031" inset="5.85pt,.7pt,5.85pt,.7pt">
              <w:txbxContent>
                <w:p w:rsidR="00441664" w:rsidRPr="007A346E" w:rsidRDefault="00441664" w:rsidP="007A346E">
                  <w:pPr>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対策の実施</w:t>
                  </w:r>
                </w:p>
              </w:txbxContent>
            </v:textbox>
          </v:shape>
        </w:pict>
      </w:r>
    </w:p>
    <w:p w:rsidR="00735B66" w:rsidRDefault="000A683B" w:rsidP="002258E2">
      <w:pPr>
        <w:ind w:firstLineChars="100" w:firstLine="220"/>
        <w:rPr>
          <w:rFonts w:ascii="HG正楷書体-PRO" w:eastAsia="HG正楷書体-PRO"/>
          <w:sz w:val="22"/>
        </w:rPr>
      </w:pPr>
      <w:r>
        <w:rPr>
          <w:rFonts w:ascii="HG正楷書体-PRO" w:eastAsia="HG正楷書体-PRO"/>
          <w:noProof/>
          <w:sz w:val="22"/>
        </w:rPr>
        <w:pict>
          <v:rect id="_x0000_s1036" style="position:absolute;left:0;text-align:left;margin-left:157.2pt;margin-top:8.05pt;width:49.5pt;height:17.25pt;z-index:251667456" stroked="f">
            <v:textbox style="mso-next-textbox:#_x0000_s1036" inset="5.85pt,.7pt,5.85pt,.7pt">
              <w:txbxContent>
                <w:p w:rsidR="00441664" w:rsidRDefault="00441664" w:rsidP="00735B66">
                  <w:r>
                    <w:rPr>
                      <w:rFonts w:hint="eastAsia"/>
                    </w:rPr>
                    <w:t>Check</w:t>
                  </w:r>
                </w:p>
              </w:txbxContent>
            </v:textbox>
          </v:rect>
        </w:pict>
      </w:r>
    </w:p>
    <w:p w:rsidR="00735B66" w:rsidRDefault="000A683B" w:rsidP="002258E2">
      <w:pPr>
        <w:ind w:firstLineChars="100" w:firstLine="220"/>
        <w:rPr>
          <w:rFonts w:ascii="HG正楷書体-PRO" w:eastAsia="HG正楷書体-PRO"/>
          <w:sz w:val="22"/>
        </w:rPr>
      </w:pPr>
      <w:r>
        <w:rPr>
          <w:rFonts w:ascii="HG正楷書体-PRO" w:eastAsia="HG正楷書体-PRO"/>
          <w:noProof/>
          <w:sz w:val="22"/>
        </w:rPr>
        <w:pict>
          <v:shape id="_x0000_s1030" type="#_x0000_t116" style="position:absolute;left:0;text-align:left;margin-left:148.2pt;margin-top:11pt;width:132pt;height:37.5pt;z-index:251662336;v-text-anchor:middle">
            <v:textbox style="mso-next-textbox:#_x0000_s1030" inset="5.85pt,.7pt,5.85pt,.7pt">
              <w:txbxContent>
                <w:p w:rsidR="00441664" w:rsidRPr="007A346E" w:rsidRDefault="00441664" w:rsidP="007A346E">
                  <w:pPr>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対策効果の検証</w:t>
                  </w:r>
                </w:p>
              </w:txbxContent>
            </v:textbox>
          </v:shape>
        </w:pict>
      </w:r>
      <w:r>
        <w:rPr>
          <w:rFonts w:ascii="HG正楷書体-PRO" w:eastAsia="HG正楷書体-PRO"/>
          <w:noProof/>
          <w:sz w:val="22"/>
        </w:rPr>
        <w:pict>
          <v:shape id="_x0000_s1039" type="#_x0000_t67" style="position:absolute;left:0;text-align:left;margin-left:282.05pt;margin-top:16.65pt;width:29.25pt;height:27pt;rotation:3796202fd;z-index:251670528" adj="15000,4283">
            <v:textbox style="layout-flow:vertical-ideographic" inset="5.85pt,.7pt,5.85pt,.7pt"/>
          </v:shape>
        </w:pict>
      </w:r>
      <w:r>
        <w:rPr>
          <w:rFonts w:ascii="HG正楷書体-PRO" w:eastAsia="HG正楷書体-PRO"/>
          <w:noProof/>
          <w:sz w:val="22"/>
        </w:rPr>
        <w:pict>
          <v:shape id="_x0000_s1041" type="#_x0000_t67" style="position:absolute;left:0;text-align:left;margin-left:114.05pt;margin-top:16.65pt;width:29.25pt;height:27pt;rotation:8603855fd;z-index:251672576" adj="15000,4283">
            <v:textbox style="layout-flow:vertical-ideographic" inset="5.85pt,.7pt,5.85pt,.7pt"/>
          </v:shape>
        </w:pict>
      </w:r>
    </w:p>
    <w:p w:rsidR="00735B66" w:rsidRDefault="00735B66" w:rsidP="002258E2">
      <w:pPr>
        <w:ind w:firstLineChars="100" w:firstLine="220"/>
        <w:rPr>
          <w:rFonts w:ascii="HG正楷書体-PRO" w:eastAsia="HG正楷書体-PRO"/>
          <w:sz w:val="22"/>
        </w:rPr>
      </w:pPr>
    </w:p>
    <w:p w:rsidR="00241978" w:rsidRDefault="00241978" w:rsidP="002258E2">
      <w:pPr>
        <w:ind w:firstLineChars="100" w:firstLine="220"/>
        <w:rPr>
          <w:rFonts w:ascii="HG正楷書体-PRO" w:eastAsia="HG正楷書体-PRO"/>
          <w:sz w:val="22"/>
        </w:rPr>
      </w:pPr>
    </w:p>
    <w:p w:rsidR="0006652F" w:rsidRDefault="0006652F" w:rsidP="002258E2">
      <w:pPr>
        <w:ind w:firstLineChars="100" w:firstLine="220"/>
        <w:rPr>
          <w:rFonts w:ascii="HG正楷書体-PRO" w:eastAsia="HG正楷書体-PRO"/>
          <w:sz w:val="22"/>
        </w:rPr>
      </w:pPr>
    </w:p>
    <w:p w:rsidR="007A346E" w:rsidRDefault="00735B66" w:rsidP="002258E2">
      <w:pPr>
        <w:ind w:firstLineChars="100" w:firstLine="220"/>
        <w:rPr>
          <w:rFonts w:ascii="HG正楷書体-PRO" w:eastAsia="HG正楷書体-PRO"/>
          <w:sz w:val="22"/>
        </w:rPr>
      </w:pPr>
      <w:r>
        <w:rPr>
          <w:rFonts w:ascii="HG正楷書体-PRO" w:eastAsia="HG正楷書体-PRO" w:hint="eastAsia"/>
          <w:sz w:val="22"/>
        </w:rPr>
        <w:t>（２）定期的な合同点検</w:t>
      </w:r>
    </w:p>
    <w:p w:rsidR="00735B66" w:rsidRDefault="00735B66" w:rsidP="002258E2">
      <w:pPr>
        <w:ind w:firstLineChars="100" w:firstLine="220"/>
        <w:rPr>
          <w:rFonts w:ascii="HG正楷書体-PRO" w:eastAsia="HG正楷書体-PRO"/>
          <w:sz w:val="22"/>
        </w:rPr>
      </w:pPr>
      <w:r>
        <w:rPr>
          <w:rFonts w:ascii="HG正楷書体-PRO" w:eastAsia="HG正楷書体-PRO" w:hint="eastAsia"/>
          <w:sz w:val="22"/>
        </w:rPr>
        <w:t xml:space="preserve">　</w:t>
      </w:r>
      <w:r w:rsidR="00594096">
        <w:rPr>
          <w:rFonts w:ascii="HG正楷書体-PRO" w:eastAsia="HG正楷書体-PRO" w:hint="eastAsia"/>
          <w:sz w:val="22"/>
        </w:rPr>
        <w:t xml:space="preserve">　</w:t>
      </w:r>
      <w:r>
        <w:rPr>
          <w:rFonts w:ascii="HG正楷書体-PRO" w:eastAsia="HG正楷書体-PRO" w:hint="eastAsia"/>
          <w:sz w:val="22"/>
        </w:rPr>
        <w:t>○合同点検の実施時期等</w:t>
      </w:r>
    </w:p>
    <w:p w:rsidR="00735B66" w:rsidRDefault="00735B66" w:rsidP="002258E2">
      <w:pPr>
        <w:ind w:firstLineChars="100" w:firstLine="220"/>
        <w:rPr>
          <w:rFonts w:ascii="HG正楷書体-PRO" w:eastAsia="HG正楷書体-PRO"/>
          <w:sz w:val="22"/>
        </w:rPr>
      </w:pPr>
      <w:r>
        <w:rPr>
          <w:rFonts w:ascii="HG正楷書体-PRO" w:eastAsia="HG正楷書体-PRO" w:hint="eastAsia"/>
          <w:sz w:val="22"/>
        </w:rPr>
        <w:t xml:space="preserve">　　・</w:t>
      </w:r>
      <w:r w:rsidR="00B472F9">
        <w:rPr>
          <w:rFonts w:ascii="HG正楷書体-PRO" w:eastAsia="HG正楷書体-PRO" w:hint="eastAsia"/>
          <w:sz w:val="22"/>
        </w:rPr>
        <w:t>希望する</w:t>
      </w:r>
      <w:r>
        <w:rPr>
          <w:rFonts w:ascii="HG正楷書体-PRO" w:eastAsia="HG正楷書体-PRO" w:hint="eastAsia"/>
          <w:sz w:val="22"/>
        </w:rPr>
        <w:t>市内の小</w:t>
      </w:r>
      <w:r w:rsidR="00DC74E5">
        <w:rPr>
          <w:rFonts w:ascii="HG正楷書体-PRO" w:eastAsia="HG正楷書体-PRO" w:hint="eastAsia"/>
          <w:sz w:val="22"/>
        </w:rPr>
        <w:t>・中</w:t>
      </w:r>
      <w:r>
        <w:rPr>
          <w:rFonts w:ascii="HG正楷書体-PRO" w:eastAsia="HG正楷書体-PRO" w:hint="eastAsia"/>
          <w:sz w:val="22"/>
        </w:rPr>
        <w:t>学校毎</w:t>
      </w:r>
      <w:r w:rsidR="00DC74E5">
        <w:rPr>
          <w:rFonts w:ascii="HG正楷書体-PRO" w:eastAsia="HG正楷書体-PRO" w:hint="eastAsia"/>
          <w:sz w:val="22"/>
        </w:rPr>
        <w:t>、</w:t>
      </w:r>
      <w:r>
        <w:rPr>
          <w:rFonts w:ascii="HG正楷書体-PRO" w:eastAsia="HG正楷書体-PRO" w:hint="eastAsia"/>
          <w:sz w:val="22"/>
        </w:rPr>
        <w:t>合同点検を実施</w:t>
      </w:r>
      <w:r w:rsidR="000A2E1E">
        <w:rPr>
          <w:rFonts w:ascii="HG正楷書体-PRO" w:eastAsia="HG正楷書体-PRO" w:hint="eastAsia"/>
          <w:sz w:val="22"/>
        </w:rPr>
        <w:t>する。</w:t>
      </w:r>
    </w:p>
    <w:p w:rsidR="002258E2" w:rsidRDefault="00735B66" w:rsidP="002258E2">
      <w:pPr>
        <w:ind w:firstLineChars="100" w:firstLine="220"/>
        <w:rPr>
          <w:rFonts w:ascii="HG正楷書体-PRO" w:eastAsia="HG正楷書体-PRO"/>
          <w:sz w:val="22"/>
        </w:rPr>
      </w:pPr>
      <w:r>
        <w:rPr>
          <w:rFonts w:ascii="HG正楷書体-PRO" w:eastAsia="HG正楷書体-PRO" w:hint="eastAsia"/>
          <w:sz w:val="22"/>
        </w:rPr>
        <w:t xml:space="preserve">　　・実施時期は、</w:t>
      </w:r>
      <w:r w:rsidR="00EB1932">
        <w:rPr>
          <w:rFonts w:ascii="HG正楷書体-PRO" w:eastAsia="HG正楷書体-PRO" w:hint="eastAsia"/>
          <w:sz w:val="22"/>
        </w:rPr>
        <w:t>基本的に秋</w:t>
      </w:r>
      <w:r w:rsidR="00C553EA">
        <w:rPr>
          <w:rFonts w:ascii="HG正楷書体-PRO" w:eastAsia="HG正楷書体-PRO" w:hint="eastAsia"/>
          <w:sz w:val="22"/>
        </w:rPr>
        <w:t>１回と</w:t>
      </w:r>
      <w:r w:rsidR="000A2E1E">
        <w:rPr>
          <w:rFonts w:ascii="HG正楷書体-PRO" w:eastAsia="HG正楷書体-PRO" w:hint="eastAsia"/>
          <w:sz w:val="22"/>
        </w:rPr>
        <w:t>する</w:t>
      </w:r>
      <w:r w:rsidR="00C553EA">
        <w:rPr>
          <w:rFonts w:ascii="HG正楷書体-PRO" w:eastAsia="HG正楷書体-PRO" w:hint="eastAsia"/>
          <w:sz w:val="22"/>
        </w:rPr>
        <w:t>が、</w:t>
      </w:r>
      <w:r>
        <w:rPr>
          <w:rFonts w:ascii="HG正楷書体-PRO" w:eastAsia="HG正楷書体-PRO" w:hint="eastAsia"/>
          <w:sz w:val="22"/>
        </w:rPr>
        <w:t>積雪時の危険箇所の把握が必要である</w:t>
      </w:r>
    </w:p>
    <w:p w:rsidR="00735B66" w:rsidRDefault="00C553EA" w:rsidP="002258E2">
      <w:pPr>
        <w:ind w:firstLineChars="400" w:firstLine="880"/>
        <w:rPr>
          <w:rFonts w:ascii="HG正楷書体-PRO" w:eastAsia="HG正楷書体-PRO"/>
          <w:sz w:val="22"/>
        </w:rPr>
      </w:pPr>
      <w:r>
        <w:rPr>
          <w:rFonts w:ascii="HG正楷書体-PRO" w:eastAsia="HG正楷書体-PRO" w:hint="eastAsia"/>
          <w:sz w:val="22"/>
        </w:rPr>
        <w:t>ことから、必要に応じて冬季も実施</w:t>
      </w:r>
      <w:r w:rsidR="000A2E1E">
        <w:rPr>
          <w:rFonts w:ascii="HG正楷書体-PRO" w:eastAsia="HG正楷書体-PRO" w:hint="eastAsia"/>
          <w:sz w:val="22"/>
        </w:rPr>
        <w:t>する</w:t>
      </w:r>
      <w:r>
        <w:rPr>
          <w:rFonts w:ascii="HG正楷書体-PRO" w:eastAsia="HG正楷書体-PRO" w:hint="eastAsia"/>
          <w:sz w:val="22"/>
        </w:rPr>
        <w:t>。</w:t>
      </w:r>
    </w:p>
    <w:p w:rsidR="004506A6" w:rsidRDefault="004506A6" w:rsidP="002258E2">
      <w:pPr>
        <w:rPr>
          <w:rFonts w:ascii="HG正楷書体-PRO" w:eastAsia="HG正楷書体-PRO"/>
          <w:sz w:val="22"/>
        </w:rPr>
      </w:pPr>
      <w:r>
        <w:rPr>
          <w:rFonts w:ascii="HG正楷書体-PRO" w:eastAsia="HG正楷書体-PRO" w:hint="eastAsia"/>
          <w:sz w:val="22"/>
        </w:rPr>
        <w:t xml:space="preserve">　　　・効率的・効果的に合同点検を行うため、通学路安全推進会議において、重点課</w:t>
      </w:r>
    </w:p>
    <w:p w:rsidR="004506A6" w:rsidRDefault="004506A6" w:rsidP="002258E2">
      <w:pPr>
        <w:ind w:firstLineChars="400" w:firstLine="880"/>
        <w:rPr>
          <w:rFonts w:ascii="HG正楷書体-PRO" w:eastAsia="HG正楷書体-PRO"/>
          <w:sz w:val="22"/>
        </w:rPr>
      </w:pPr>
      <w:r>
        <w:rPr>
          <w:rFonts w:ascii="HG正楷書体-PRO" w:eastAsia="HG正楷書体-PRO" w:hint="eastAsia"/>
          <w:sz w:val="22"/>
        </w:rPr>
        <w:t>題を設定し、合同点検を実施</w:t>
      </w:r>
      <w:r w:rsidR="000A2E1E">
        <w:rPr>
          <w:rFonts w:ascii="HG正楷書体-PRO" w:eastAsia="HG正楷書体-PRO" w:hint="eastAsia"/>
          <w:sz w:val="22"/>
        </w:rPr>
        <w:t>する</w:t>
      </w:r>
      <w:r>
        <w:rPr>
          <w:rFonts w:ascii="HG正楷書体-PRO" w:eastAsia="HG正楷書体-PRO" w:hint="eastAsia"/>
          <w:sz w:val="22"/>
        </w:rPr>
        <w:t>。</w:t>
      </w:r>
    </w:p>
    <w:p w:rsidR="000517E4" w:rsidRPr="00F42418" w:rsidRDefault="000517E4" w:rsidP="002258E2">
      <w:pPr>
        <w:rPr>
          <w:rFonts w:ascii="HG正楷書体-PRO" w:eastAsia="HG正楷書体-PRO"/>
          <w:sz w:val="22"/>
        </w:rPr>
      </w:pPr>
      <w:r w:rsidRPr="00F42418">
        <w:rPr>
          <w:rFonts w:ascii="HG正楷書体-PRO" w:eastAsia="HG正楷書体-PRO" w:hint="eastAsia"/>
          <w:sz w:val="22"/>
        </w:rPr>
        <w:lastRenderedPageBreak/>
        <w:t xml:space="preserve">　　　　【年間活動予定】</w:t>
      </w:r>
    </w:p>
    <w:p w:rsidR="005F64DA" w:rsidRPr="00F42418" w:rsidRDefault="000517E4" w:rsidP="002258E2">
      <w:pPr>
        <w:rPr>
          <w:rFonts w:ascii="HG正楷書体-PRO" w:eastAsia="HG正楷書体-PRO"/>
          <w:sz w:val="22"/>
        </w:rPr>
      </w:pPr>
      <w:r w:rsidRPr="00F42418">
        <w:rPr>
          <w:rFonts w:ascii="HG正楷書体-PRO" w:eastAsia="HG正楷書体-PRO" w:hint="eastAsia"/>
          <w:sz w:val="22"/>
        </w:rPr>
        <w:t xml:space="preserve">　</w:t>
      </w:r>
      <w:r w:rsidR="005F64DA" w:rsidRPr="00F42418">
        <w:rPr>
          <w:rFonts w:ascii="HG正楷書体-PRO" w:eastAsia="HG正楷書体-PRO" w:hint="eastAsia"/>
          <w:sz w:val="22"/>
        </w:rPr>
        <w:t xml:space="preserve">　　　　</w:t>
      </w:r>
      <w:r w:rsidR="00890B7E" w:rsidRPr="00F42418">
        <w:rPr>
          <w:rFonts w:ascii="HG正楷書体-PRO" w:eastAsia="HG正楷書体-PRO" w:hint="eastAsia"/>
          <w:sz w:val="22"/>
        </w:rPr>
        <w:t>①</w:t>
      </w:r>
      <w:r w:rsidR="005F64DA" w:rsidRPr="00F42418">
        <w:rPr>
          <w:rFonts w:ascii="HG正楷書体-PRO" w:eastAsia="HG正楷書体-PRO" w:hint="eastAsia"/>
          <w:sz w:val="22"/>
        </w:rPr>
        <w:t>９月上旬</w:t>
      </w:r>
      <w:r w:rsidR="005F0C35" w:rsidRPr="00F42418">
        <w:rPr>
          <w:rFonts w:ascii="HG正楷書体-PRO" w:eastAsia="HG正楷書体-PRO" w:hint="eastAsia"/>
          <w:sz w:val="22"/>
        </w:rPr>
        <w:t xml:space="preserve">　</w:t>
      </w:r>
      <w:r w:rsidR="005F64DA" w:rsidRPr="00F42418">
        <w:rPr>
          <w:rFonts w:ascii="HG正楷書体-PRO" w:eastAsia="HG正楷書体-PRO" w:hint="eastAsia"/>
          <w:sz w:val="22"/>
        </w:rPr>
        <w:t xml:space="preserve">　　各小</w:t>
      </w:r>
      <w:r w:rsidR="00890B7E" w:rsidRPr="00F42418">
        <w:rPr>
          <w:rFonts w:ascii="HG正楷書体-PRO" w:eastAsia="HG正楷書体-PRO" w:hint="eastAsia"/>
          <w:sz w:val="22"/>
        </w:rPr>
        <w:t>中</w:t>
      </w:r>
      <w:r w:rsidR="005F64DA" w:rsidRPr="00F42418">
        <w:rPr>
          <w:rFonts w:ascii="HG正楷書体-PRO" w:eastAsia="HG正楷書体-PRO" w:hint="eastAsia"/>
          <w:sz w:val="22"/>
        </w:rPr>
        <w:t>学校</w:t>
      </w:r>
      <w:r w:rsidR="00890B7E" w:rsidRPr="00F42418">
        <w:rPr>
          <w:rFonts w:ascii="HG正楷書体-PRO" w:eastAsia="HG正楷書体-PRO" w:hint="eastAsia"/>
          <w:sz w:val="22"/>
        </w:rPr>
        <w:t>宛</w:t>
      </w:r>
      <w:r w:rsidR="005F64DA" w:rsidRPr="00F42418">
        <w:rPr>
          <w:rFonts w:ascii="HG正楷書体-PRO" w:eastAsia="HG正楷書体-PRO" w:hint="eastAsia"/>
          <w:sz w:val="22"/>
        </w:rPr>
        <w:t>、通学路点検</w:t>
      </w:r>
      <w:r w:rsidR="007630FF" w:rsidRPr="00F42418">
        <w:rPr>
          <w:rFonts w:ascii="HG正楷書体-PRO" w:eastAsia="HG正楷書体-PRO" w:hint="eastAsia"/>
          <w:sz w:val="22"/>
        </w:rPr>
        <w:t>必要箇所</w:t>
      </w:r>
      <w:r w:rsidR="00890B7E" w:rsidRPr="00F42418">
        <w:rPr>
          <w:rFonts w:ascii="HG正楷書体-PRO" w:eastAsia="HG正楷書体-PRO" w:hint="eastAsia"/>
          <w:sz w:val="22"/>
        </w:rPr>
        <w:t>募集</w:t>
      </w:r>
    </w:p>
    <w:p w:rsidR="00890B7E" w:rsidRPr="00F42418" w:rsidRDefault="00890B7E" w:rsidP="002258E2">
      <w:pPr>
        <w:rPr>
          <w:rFonts w:ascii="HG正楷書体-PRO" w:eastAsia="HG正楷書体-PRO"/>
          <w:sz w:val="22"/>
        </w:rPr>
      </w:pPr>
      <w:r w:rsidRPr="00F42418">
        <w:rPr>
          <w:rFonts w:ascii="HG正楷書体-PRO" w:eastAsia="HG正楷書体-PRO" w:hint="eastAsia"/>
          <w:sz w:val="22"/>
        </w:rPr>
        <w:t xml:space="preserve">　　　　　②９月末まで</w:t>
      </w:r>
      <w:r w:rsidR="005F0C35" w:rsidRPr="00F42418">
        <w:rPr>
          <w:rFonts w:ascii="HG正楷書体-PRO" w:eastAsia="HG正楷書体-PRO" w:hint="eastAsia"/>
          <w:sz w:val="22"/>
        </w:rPr>
        <w:t xml:space="preserve">　</w:t>
      </w:r>
      <w:r w:rsidRPr="00F42418">
        <w:rPr>
          <w:rFonts w:ascii="HG正楷書体-PRO" w:eastAsia="HG正楷書体-PRO" w:hint="eastAsia"/>
          <w:sz w:val="22"/>
        </w:rPr>
        <w:t xml:space="preserve">　通学路点検実施箇所の選定（市教委、警察署）</w:t>
      </w:r>
    </w:p>
    <w:p w:rsidR="000517E4" w:rsidRPr="00F42418" w:rsidRDefault="000517E4" w:rsidP="002258E2">
      <w:pPr>
        <w:rPr>
          <w:rFonts w:ascii="HG正楷書体-PRO" w:eastAsia="HG正楷書体-PRO"/>
          <w:sz w:val="22"/>
        </w:rPr>
      </w:pPr>
      <w:r w:rsidRPr="00F42418">
        <w:rPr>
          <w:rFonts w:ascii="HG正楷書体-PRO" w:eastAsia="HG正楷書体-PRO" w:hint="eastAsia"/>
          <w:sz w:val="22"/>
        </w:rPr>
        <w:t xml:space="preserve">　　　　　</w:t>
      </w:r>
      <w:r w:rsidR="00890B7E" w:rsidRPr="00F42418">
        <w:rPr>
          <w:rFonts w:ascii="HG正楷書体-PRO" w:eastAsia="HG正楷書体-PRO" w:hint="eastAsia"/>
          <w:sz w:val="22"/>
        </w:rPr>
        <w:t>③</w:t>
      </w:r>
      <w:r w:rsidR="005F64DA" w:rsidRPr="00F42418">
        <w:rPr>
          <w:rFonts w:ascii="HG正楷書体-PRO" w:eastAsia="HG正楷書体-PRO" w:hint="eastAsia"/>
          <w:sz w:val="22"/>
        </w:rPr>
        <w:t>１０</w:t>
      </w:r>
      <w:r w:rsidRPr="00F42418">
        <w:rPr>
          <w:rFonts w:ascii="HG正楷書体-PRO" w:eastAsia="HG正楷書体-PRO" w:hint="eastAsia"/>
          <w:sz w:val="22"/>
        </w:rPr>
        <w:t>月上旬　　通学路安全推進会議（原則年1回）</w:t>
      </w:r>
    </w:p>
    <w:p w:rsidR="005F64DA" w:rsidRPr="00F42418" w:rsidRDefault="005F64DA" w:rsidP="002258E2">
      <w:pPr>
        <w:rPr>
          <w:rFonts w:ascii="HG正楷書体-PRO" w:eastAsia="HG正楷書体-PRO"/>
          <w:sz w:val="22"/>
        </w:rPr>
      </w:pPr>
      <w:r w:rsidRPr="00F42418">
        <w:rPr>
          <w:rFonts w:ascii="HG正楷書体-PRO" w:eastAsia="HG正楷書体-PRO" w:hint="eastAsia"/>
          <w:sz w:val="22"/>
        </w:rPr>
        <w:t xml:space="preserve">　　　　　</w:t>
      </w:r>
      <w:r w:rsidR="00890B7E" w:rsidRPr="00F42418">
        <w:rPr>
          <w:rFonts w:ascii="HG正楷書体-PRO" w:eastAsia="HG正楷書体-PRO" w:hint="eastAsia"/>
          <w:sz w:val="22"/>
        </w:rPr>
        <w:t>④</w:t>
      </w:r>
      <w:r w:rsidRPr="00F42418">
        <w:rPr>
          <w:rFonts w:ascii="HG正楷書体-PRO" w:eastAsia="HG正楷書体-PRO" w:hint="eastAsia"/>
          <w:sz w:val="22"/>
        </w:rPr>
        <w:t>１１月中　　　各校通学路点検</w:t>
      </w:r>
    </w:p>
    <w:p w:rsidR="00890B7E" w:rsidRPr="00F42418" w:rsidRDefault="00890B7E" w:rsidP="002258E2">
      <w:pPr>
        <w:rPr>
          <w:rFonts w:ascii="HG正楷書体-PRO" w:eastAsia="HG正楷書体-PRO"/>
          <w:sz w:val="22"/>
        </w:rPr>
      </w:pPr>
      <w:r w:rsidRPr="00F42418">
        <w:rPr>
          <w:rFonts w:ascii="HG正楷書体-PRO" w:eastAsia="HG正楷書体-PRO" w:hint="eastAsia"/>
          <w:sz w:val="22"/>
        </w:rPr>
        <w:t xml:space="preserve">　　　　　⑤降雪後　　　　除雪等の措置</w:t>
      </w:r>
    </w:p>
    <w:p w:rsidR="00890B7E" w:rsidRPr="00F42418" w:rsidRDefault="00890B7E" w:rsidP="002258E2">
      <w:pPr>
        <w:rPr>
          <w:rFonts w:ascii="HG正楷書体-PRO" w:eastAsia="HG正楷書体-PRO"/>
          <w:sz w:val="22"/>
        </w:rPr>
      </w:pPr>
      <w:r w:rsidRPr="00F42418">
        <w:rPr>
          <w:rFonts w:ascii="HG正楷書体-PRO" w:eastAsia="HG正楷書体-PRO" w:hint="eastAsia"/>
          <w:sz w:val="22"/>
        </w:rPr>
        <w:t xml:space="preserve">　　　　　⑥融雪後</w:t>
      </w:r>
      <w:r w:rsidRPr="00F42418">
        <w:rPr>
          <w:rFonts w:ascii="HG正楷書体-PRO" w:eastAsia="HG正楷書体-PRO" w:hint="eastAsia"/>
          <w:w w:val="50"/>
          <w:sz w:val="22"/>
        </w:rPr>
        <w:t xml:space="preserve">（新年度）　</w:t>
      </w:r>
      <w:r w:rsidRPr="00F42418">
        <w:rPr>
          <w:rFonts w:ascii="HG正楷書体-PRO" w:eastAsia="HG正楷書体-PRO" w:hint="eastAsia"/>
          <w:sz w:val="22"/>
        </w:rPr>
        <w:t xml:space="preserve">　担当ごと</w:t>
      </w:r>
      <w:r w:rsidR="005F0C35" w:rsidRPr="00F42418">
        <w:rPr>
          <w:rFonts w:ascii="HG正楷書体-PRO" w:eastAsia="HG正楷書体-PRO" w:hint="eastAsia"/>
          <w:sz w:val="22"/>
        </w:rPr>
        <w:t>による対策スタート</w:t>
      </w:r>
    </w:p>
    <w:p w:rsidR="00890B7E" w:rsidRPr="00F42418" w:rsidRDefault="00890B7E" w:rsidP="00890B7E">
      <w:pPr>
        <w:rPr>
          <w:rFonts w:ascii="HG正楷書体-PRO" w:eastAsia="HG正楷書体-PRO"/>
          <w:sz w:val="22"/>
        </w:rPr>
      </w:pPr>
      <w:r w:rsidRPr="00F42418">
        <w:rPr>
          <w:rFonts w:ascii="HG正楷書体-PRO" w:eastAsia="HG正楷書体-PRO" w:hint="eastAsia"/>
          <w:sz w:val="22"/>
        </w:rPr>
        <w:t xml:space="preserve">　　　　　⑦４月　　　　　各校で通学路の安全指導、新年度の通学路、経路の確認</w:t>
      </w:r>
    </w:p>
    <w:p w:rsidR="00890B7E" w:rsidRPr="00F42418" w:rsidRDefault="00890B7E" w:rsidP="00890B7E">
      <w:pPr>
        <w:rPr>
          <w:rFonts w:ascii="HG正楷書体-PRO" w:eastAsia="HG正楷書体-PRO"/>
          <w:sz w:val="22"/>
        </w:rPr>
      </w:pPr>
      <w:r w:rsidRPr="00F42418">
        <w:rPr>
          <w:rFonts w:ascii="HG正楷書体-PRO" w:eastAsia="HG正楷書体-PRO" w:hint="eastAsia"/>
          <w:sz w:val="22"/>
        </w:rPr>
        <w:t xml:space="preserve">　　　　　⑧４月末日　　　市教委へ通学路を届出（小学校のみ、</w:t>
      </w:r>
      <w:r w:rsidRPr="00F42418">
        <w:rPr>
          <w:rFonts w:ascii="HG正楷書体-PRO" w:eastAsia="HG正楷書体-PRO" w:hint="eastAsia"/>
          <w:w w:val="80"/>
          <w:sz w:val="22"/>
        </w:rPr>
        <w:t>変更なしの場合も</w:t>
      </w:r>
      <w:r w:rsidRPr="00F42418">
        <w:rPr>
          <w:rFonts w:ascii="HG正楷書体-PRO" w:eastAsia="HG正楷書体-PRO" w:hint="eastAsia"/>
          <w:sz w:val="22"/>
        </w:rPr>
        <w:t>）</w:t>
      </w:r>
    </w:p>
    <w:p w:rsidR="00890B7E" w:rsidRPr="00F42418" w:rsidRDefault="00890B7E" w:rsidP="002258E2">
      <w:pPr>
        <w:rPr>
          <w:rFonts w:ascii="HG正楷書体-PRO" w:eastAsia="HG正楷書体-PRO"/>
          <w:sz w:val="22"/>
        </w:rPr>
      </w:pPr>
      <w:r w:rsidRPr="00F42418">
        <w:rPr>
          <w:rFonts w:ascii="HG正楷書体-PRO" w:eastAsia="HG正楷書体-PRO" w:hint="eastAsia"/>
          <w:sz w:val="22"/>
        </w:rPr>
        <w:t xml:space="preserve">　　　　　⑨７月末　　　</w:t>
      </w:r>
      <w:r w:rsidR="005F0C35" w:rsidRPr="00F42418">
        <w:rPr>
          <w:rFonts w:ascii="HG正楷書体-PRO" w:eastAsia="HG正楷書体-PRO" w:hint="eastAsia"/>
          <w:sz w:val="22"/>
        </w:rPr>
        <w:t xml:space="preserve">　</w:t>
      </w:r>
      <w:r w:rsidRPr="00F42418">
        <w:rPr>
          <w:rFonts w:ascii="HG正楷書体-PRO" w:eastAsia="HG正楷書体-PRO" w:hint="eastAsia"/>
          <w:sz w:val="22"/>
        </w:rPr>
        <w:t>進捗状況確認会（</w:t>
      </w:r>
      <w:r w:rsidRPr="00F42418">
        <w:rPr>
          <w:rFonts w:ascii="HG正楷書体-PRO" w:eastAsia="HG正楷書体-PRO" w:hint="eastAsia"/>
          <w:w w:val="80"/>
          <w:sz w:val="22"/>
        </w:rPr>
        <w:t>警察署、建設課、市民生活課、学校教育課</w:t>
      </w:r>
      <w:r w:rsidRPr="00F42418">
        <w:rPr>
          <w:rFonts w:ascii="HG正楷書体-PRO" w:eastAsia="HG正楷書体-PRO" w:hint="eastAsia"/>
          <w:sz w:val="22"/>
        </w:rPr>
        <w:t>）</w:t>
      </w:r>
    </w:p>
    <w:p w:rsidR="005F0C35" w:rsidRPr="00F42418" w:rsidRDefault="00890B7E" w:rsidP="002258E2">
      <w:pPr>
        <w:rPr>
          <w:rFonts w:ascii="HG正楷書体-PRO" w:eastAsia="HG正楷書体-PRO"/>
          <w:sz w:val="22"/>
        </w:rPr>
      </w:pPr>
      <w:r w:rsidRPr="00F42418">
        <w:rPr>
          <w:rFonts w:ascii="HG正楷書体-PRO" w:eastAsia="HG正楷書体-PRO" w:hint="eastAsia"/>
          <w:sz w:val="22"/>
        </w:rPr>
        <w:t xml:space="preserve">　　　　　⑩８月上旬　　「子どもの安全を守る連絡会議」</w:t>
      </w:r>
      <w:r w:rsidR="005F0C35" w:rsidRPr="00F42418">
        <w:rPr>
          <w:rFonts w:ascii="HG正楷書体-PRO" w:eastAsia="HG正楷書体-PRO" w:hint="eastAsia"/>
          <w:sz w:val="22"/>
        </w:rPr>
        <w:t>において対策箇所・内容</w:t>
      </w:r>
    </w:p>
    <w:p w:rsidR="00890B7E" w:rsidRPr="00F42418" w:rsidRDefault="005F0C35" w:rsidP="00441664">
      <w:pPr>
        <w:ind w:firstLineChars="1300" w:firstLine="2860"/>
        <w:rPr>
          <w:rFonts w:ascii="HG正楷書体-PRO" w:eastAsia="HG正楷書体-PRO"/>
          <w:sz w:val="22"/>
        </w:rPr>
      </w:pPr>
      <w:r w:rsidRPr="00F42418">
        <w:rPr>
          <w:rFonts w:ascii="HG正楷書体-PRO" w:eastAsia="HG正楷書体-PRO" w:hint="eastAsia"/>
          <w:sz w:val="22"/>
        </w:rPr>
        <w:t>を</w:t>
      </w:r>
      <w:r w:rsidR="00890B7E" w:rsidRPr="00F42418">
        <w:rPr>
          <w:rFonts w:ascii="HG正楷書体-PRO" w:eastAsia="HG正楷書体-PRO" w:hint="eastAsia"/>
          <w:sz w:val="22"/>
        </w:rPr>
        <w:t>発表</w:t>
      </w:r>
      <w:r w:rsidRPr="00F42418">
        <w:rPr>
          <w:rFonts w:ascii="HG正楷書体-PRO" w:eastAsia="HG正楷書体-PRO" w:hint="eastAsia"/>
          <w:sz w:val="22"/>
        </w:rPr>
        <w:t>し</w:t>
      </w:r>
      <w:r w:rsidR="00441664" w:rsidRPr="00F42418">
        <w:rPr>
          <w:rFonts w:ascii="HG正楷書体-PRO" w:eastAsia="HG正楷書体-PRO" w:hint="eastAsia"/>
          <w:sz w:val="22"/>
        </w:rPr>
        <w:t>、公表とする</w:t>
      </w:r>
    </w:p>
    <w:p w:rsidR="00890B7E" w:rsidRPr="00F42418" w:rsidRDefault="00890B7E" w:rsidP="002258E2">
      <w:pPr>
        <w:rPr>
          <w:rFonts w:ascii="HG正楷書体-PRO" w:eastAsia="HG正楷書体-PRO"/>
          <w:sz w:val="22"/>
        </w:rPr>
      </w:pPr>
      <w:r w:rsidRPr="00F42418">
        <w:rPr>
          <w:rFonts w:ascii="HG正楷書体-PRO" w:eastAsia="HG正楷書体-PRO" w:hint="eastAsia"/>
          <w:sz w:val="22"/>
        </w:rPr>
        <w:t xml:space="preserve">　　　　　※ここまでを１サイクルとする</w:t>
      </w:r>
    </w:p>
    <w:p w:rsidR="004506A6" w:rsidRDefault="004506A6" w:rsidP="002258E2">
      <w:pPr>
        <w:rPr>
          <w:rFonts w:ascii="HG正楷書体-PRO" w:eastAsia="HG正楷書体-PRO"/>
          <w:sz w:val="22"/>
        </w:rPr>
      </w:pPr>
      <w:r>
        <w:rPr>
          <w:rFonts w:ascii="HG正楷書体-PRO" w:eastAsia="HG正楷書体-PRO" w:hint="eastAsia"/>
          <w:sz w:val="22"/>
        </w:rPr>
        <w:t xml:space="preserve">　</w:t>
      </w:r>
      <w:r w:rsidR="00594096">
        <w:rPr>
          <w:rFonts w:ascii="HG正楷書体-PRO" w:eastAsia="HG正楷書体-PRO" w:hint="eastAsia"/>
          <w:sz w:val="22"/>
        </w:rPr>
        <w:t xml:space="preserve">　　</w:t>
      </w:r>
      <w:r>
        <w:rPr>
          <w:rFonts w:ascii="HG正楷書体-PRO" w:eastAsia="HG正楷書体-PRO" w:hint="eastAsia"/>
          <w:sz w:val="22"/>
        </w:rPr>
        <w:t>○合同点検の体制</w:t>
      </w:r>
    </w:p>
    <w:p w:rsidR="000A2E1E" w:rsidRDefault="004506A6" w:rsidP="002258E2">
      <w:pPr>
        <w:rPr>
          <w:rFonts w:ascii="HG正楷書体-PRO" w:eastAsia="HG正楷書体-PRO"/>
          <w:sz w:val="22"/>
        </w:rPr>
      </w:pPr>
      <w:r>
        <w:rPr>
          <w:rFonts w:ascii="HG正楷書体-PRO" w:eastAsia="HG正楷書体-PRO" w:hint="eastAsia"/>
          <w:sz w:val="22"/>
        </w:rPr>
        <w:t xml:space="preserve">　　　・</w:t>
      </w:r>
      <w:r w:rsidR="000A2E1E">
        <w:rPr>
          <w:rFonts w:ascii="HG正楷書体-PRO" w:eastAsia="HG正楷書体-PRO" w:hint="eastAsia"/>
          <w:sz w:val="22"/>
        </w:rPr>
        <w:t>各校での通学路安全点検を受けて、</w:t>
      </w:r>
      <w:r w:rsidR="00B472F9">
        <w:rPr>
          <w:rFonts w:ascii="HG正楷書体-PRO" w:eastAsia="HG正楷書体-PRO" w:hint="eastAsia"/>
          <w:sz w:val="22"/>
        </w:rPr>
        <w:t>希望する</w:t>
      </w:r>
      <w:r>
        <w:rPr>
          <w:rFonts w:ascii="HG正楷書体-PRO" w:eastAsia="HG正楷書体-PRO" w:hint="eastAsia"/>
          <w:sz w:val="22"/>
        </w:rPr>
        <w:t>学校毎に学校、道路管理者、警察、</w:t>
      </w:r>
    </w:p>
    <w:p w:rsidR="000A2E1E" w:rsidRDefault="004506A6" w:rsidP="002258E2">
      <w:pPr>
        <w:ind w:firstLineChars="400" w:firstLine="880"/>
        <w:rPr>
          <w:rFonts w:ascii="HG正楷書体-PRO" w:eastAsia="HG正楷書体-PRO"/>
          <w:sz w:val="22"/>
        </w:rPr>
      </w:pPr>
      <w:r>
        <w:rPr>
          <w:rFonts w:ascii="HG正楷書体-PRO" w:eastAsia="HG正楷書体-PRO" w:hint="eastAsia"/>
          <w:sz w:val="22"/>
        </w:rPr>
        <w:t>教育委員会が参加する合同点検を行</w:t>
      </w:r>
      <w:r w:rsidR="000A2E1E">
        <w:rPr>
          <w:rFonts w:ascii="HG正楷書体-PRO" w:eastAsia="HG正楷書体-PRO" w:hint="eastAsia"/>
          <w:sz w:val="22"/>
        </w:rPr>
        <w:t>う</w:t>
      </w:r>
      <w:r w:rsidR="004B0745">
        <w:rPr>
          <w:rFonts w:ascii="HG正楷書体-PRO" w:eastAsia="HG正楷書体-PRO" w:hint="eastAsia"/>
          <w:sz w:val="22"/>
        </w:rPr>
        <w:t>。</w:t>
      </w:r>
    </w:p>
    <w:p w:rsidR="004506A6" w:rsidRDefault="002B4E2B" w:rsidP="002258E2">
      <w:pPr>
        <w:ind w:firstLineChars="400" w:firstLine="880"/>
        <w:rPr>
          <w:rFonts w:ascii="HG正楷書体-PRO" w:eastAsia="HG正楷書体-PRO"/>
          <w:sz w:val="22"/>
        </w:rPr>
      </w:pPr>
      <w:r>
        <w:rPr>
          <w:rFonts w:ascii="HG正楷書体-PRO" w:eastAsia="HG正楷書体-PRO" w:hint="eastAsia"/>
          <w:sz w:val="22"/>
        </w:rPr>
        <w:t>（必要に応じて保護者、自治会</w:t>
      </w:r>
      <w:r w:rsidR="00E446E3">
        <w:rPr>
          <w:rFonts w:ascii="HG正楷書体-PRO" w:eastAsia="HG正楷書体-PRO" w:hint="eastAsia"/>
          <w:sz w:val="22"/>
        </w:rPr>
        <w:t>へも参加を要請）</w:t>
      </w:r>
    </w:p>
    <w:p w:rsidR="004B0745" w:rsidRDefault="004B0745" w:rsidP="002258E2">
      <w:pPr>
        <w:rPr>
          <w:rFonts w:ascii="HG正楷書体-PRO" w:eastAsia="HG正楷書体-PRO"/>
          <w:sz w:val="22"/>
        </w:rPr>
      </w:pPr>
      <w:r>
        <w:rPr>
          <w:rFonts w:ascii="HG正楷書体-PRO" w:eastAsia="HG正楷書体-PRO" w:hint="eastAsia"/>
          <w:sz w:val="22"/>
        </w:rPr>
        <w:t xml:space="preserve">　</w:t>
      </w:r>
      <w:bookmarkStart w:id="0" w:name="_GoBack"/>
      <w:bookmarkEnd w:id="0"/>
    </w:p>
    <w:p w:rsidR="004B0745" w:rsidRDefault="004B0745" w:rsidP="002258E2">
      <w:pPr>
        <w:ind w:firstLineChars="100" w:firstLine="220"/>
        <w:rPr>
          <w:rFonts w:ascii="HG正楷書体-PRO" w:eastAsia="HG正楷書体-PRO"/>
          <w:sz w:val="22"/>
        </w:rPr>
      </w:pPr>
      <w:r>
        <w:rPr>
          <w:rFonts w:ascii="HG正楷書体-PRO" w:eastAsia="HG正楷書体-PRO" w:hint="eastAsia"/>
          <w:sz w:val="22"/>
        </w:rPr>
        <w:t>（３）対策の検討</w:t>
      </w:r>
    </w:p>
    <w:p w:rsidR="004B0745" w:rsidRDefault="004B0745" w:rsidP="002258E2">
      <w:pPr>
        <w:ind w:firstLineChars="100" w:firstLine="220"/>
        <w:rPr>
          <w:rFonts w:ascii="HG正楷書体-PRO" w:eastAsia="HG正楷書体-PRO"/>
          <w:sz w:val="22"/>
        </w:rPr>
      </w:pPr>
      <w:r>
        <w:rPr>
          <w:rFonts w:ascii="HG正楷書体-PRO" w:eastAsia="HG正楷書体-PRO" w:hint="eastAsia"/>
          <w:sz w:val="22"/>
        </w:rPr>
        <w:t xml:space="preserve">　　・合同点検の結果から明らかになった対策必要箇所について、箇所ごとに、歩道</w:t>
      </w:r>
    </w:p>
    <w:p w:rsidR="00DC74E5" w:rsidRDefault="004B0745" w:rsidP="002258E2">
      <w:pPr>
        <w:ind w:firstLineChars="400" w:firstLine="880"/>
        <w:rPr>
          <w:rFonts w:ascii="HG正楷書体-PRO" w:eastAsia="HG正楷書体-PRO"/>
          <w:sz w:val="22"/>
        </w:rPr>
      </w:pPr>
      <w:r>
        <w:rPr>
          <w:rFonts w:ascii="HG正楷書体-PRO" w:eastAsia="HG正楷書体-PRO" w:hint="eastAsia"/>
          <w:sz w:val="22"/>
        </w:rPr>
        <w:t>整備・防護柵設置</w:t>
      </w:r>
      <w:r w:rsidR="00DC74E5">
        <w:rPr>
          <w:rFonts w:ascii="HG正楷書体-PRO" w:eastAsia="HG正楷書体-PRO" w:hint="eastAsia"/>
          <w:sz w:val="22"/>
        </w:rPr>
        <w:t>などの</w:t>
      </w:r>
      <w:r>
        <w:rPr>
          <w:rFonts w:ascii="HG正楷書体-PRO" w:eastAsia="HG正楷書体-PRO" w:hint="eastAsia"/>
          <w:sz w:val="22"/>
        </w:rPr>
        <w:t>ハード対策や交通規制・交通安全教育</w:t>
      </w:r>
      <w:r w:rsidR="00DC74E5">
        <w:rPr>
          <w:rFonts w:ascii="HG正楷書体-PRO" w:eastAsia="HG正楷書体-PRO" w:hint="eastAsia"/>
          <w:sz w:val="22"/>
        </w:rPr>
        <w:t>などの</w:t>
      </w:r>
      <w:r>
        <w:rPr>
          <w:rFonts w:ascii="HG正楷書体-PRO" w:eastAsia="HG正楷書体-PRO" w:hint="eastAsia"/>
          <w:sz w:val="22"/>
        </w:rPr>
        <w:t>ソフト対</w:t>
      </w:r>
    </w:p>
    <w:p w:rsidR="004B0745" w:rsidRDefault="004B0745" w:rsidP="002258E2">
      <w:pPr>
        <w:ind w:firstLineChars="400" w:firstLine="880"/>
        <w:rPr>
          <w:rFonts w:ascii="HG正楷書体-PRO" w:eastAsia="HG正楷書体-PRO"/>
          <w:sz w:val="22"/>
        </w:rPr>
      </w:pPr>
      <w:r>
        <w:rPr>
          <w:rFonts w:ascii="HG正楷書体-PRO" w:eastAsia="HG正楷書体-PRO" w:hint="eastAsia"/>
          <w:sz w:val="22"/>
        </w:rPr>
        <w:t>策など、対策必要箇所に応じて具体的な実施メニューを検討</w:t>
      </w:r>
      <w:r w:rsidR="000A2E1E">
        <w:rPr>
          <w:rFonts w:ascii="HG正楷書体-PRO" w:eastAsia="HG正楷書体-PRO" w:hint="eastAsia"/>
          <w:sz w:val="22"/>
        </w:rPr>
        <w:t>する</w:t>
      </w:r>
      <w:r>
        <w:rPr>
          <w:rFonts w:ascii="HG正楷書体-PRO" w:eastAsia="HG正楷書体-PRO" w:hint="eastAsia"/>
          <w:sz w:val="22"/>
        </w:rPr>
        <w:t>。</w:t>
      </w:r>
    </w:p>
    <w:p w:rsidR="004B0745" w:rsidRDefault="004B0745" w:rsidP="002258E2">
      <w:pPr>
        <w:rPr>
          <w:rFonts w:ascii="HG正楷書体-PRO" w:eastAsia="HG正楷書体-PRO"/>
          <w:sz w:val="22"/>
        </w:rPr>
      </w:pPr>
      <w:r>
        <w:rPr>
          <w:rFonts w:ascii="HG正楷書体-PRO" w:eastAsia="HG正楷書体-PRO" w:hint="eastAsia"/>
          <w:sz w:val="22"/>
        </w:rPr>
        <w:t xml:space="preserve">　</w:t>
      </w:r>
    </w:p>
    <w:p w:rsidR="004B0745" w:rsidRDefault="004B0745" w:rsidP="002258E2">
      <w:pPr>
        <w:ind w:firstLineChars="100" w:firstLine="220"/>
        <w:rPr>
          <w:rFonts w:ascii="HG正楷書体-PRO" w:eastAsia="HG正楷書体-PRO"/>
          <w:sz w:val="22"/>
        </w:rPr>
      </w:pPr>
      <w:r>
        <w:rPr>
          <w:rFonts w:ascii="HG正楷書体-PRO" w:eastAsia="HG正楷書体-PRO" w:hint="eastAsia"/>
          <w:sz w:val="22"/>
        </w:rPr>
        <w:t>（４）対策の実施</w:t>
      </w:r>
    </w:p>
    <w:p w:rsidR="004B0745" w:rsidRDefault="004B0745" w:rsidP="002258E2">
      <w:pPr>
        <w:rPr>
          <w:rFonts w:ascii="HG正楷書体-PRO" w:eastAsia="HG正楷書体-PRO"/>
          <w:sz w:val="22"/>
        </w:rPr>
      </w:pPr>
      <w:r>
        <w:rPr>
          <w:rFonts w:ascii="HG正楷書体-PRO" w:eastAsia="HG正楷書体-PRO" w:hint="eastAsia"/>
          <w:sz w:val="22"/>
        </w:rPr>
        <w:t xml:space="preserve">　　　・対策の実施にあたっては、対策が円滑に進むよう、関係者間で連携を図</w:t>
      </w:r>
      <w:r w:rsidR="000A2E1E">
        <w:rPr>
          <w:rFonts w:ascii="HG正楷書体-PRO" w:eastAsia="HG正楷書体-PRO" w:hint="eastAsia"/>
          <w:sz w:val="22"/>
        </w:rPr>
        <w:t>る</w:t>
      </w:r>
      <w:r>
        <w:rPr>
          <w:rFonts w:ascii="HG正楷書体-PRO" w:eastAsia="HG正楷書体-PRO" w:hint="eastAsia"/>
          <w:sz w:val="22"/>
        </w:rPr>
        <w:t>。</w:t>
      </w:r>
    </w:p>
    <w:p w:rsidR="004B0745" w:rsidRDefault="004B0745" w:rsidP="002258E2">
      <w:pPr>
        <w:rPr>
          <w:rFonts w:ascii="HG正楷書体-PRO" w:eastAsia="HG正楷書体-PRO"/>
          <w:sz w:val="22"/>
        </w:rPr>
      </w:pPr>
      <w:r>
        <w:rPr>
          <w:rFonts w:ascii="HG正楷書体-PRO" w:eastAsia="HG正楷書体-PRO" w:hint="eastAsia"/>
          <w:sz w:val="22"/>
        </w:rPr>
        <w:t xml:space="preserve">　</w:t>
      </w:r>
    </w:p>
    <w:p w:rsidR="004B0745" w:rsidRDefault="004B0745" w:rsidP="002258E2">
      <w:pPr>
        <w:ind w:firstLineChars="100" w:firstLine="220"/>
        <w:rPr>
          <w:rFonts w:ascii="HG正楷書体-PRO" w:eastAsia="HG正楷書体-PRO"/>
          <w:sz w:val="22"/>
        </w:rPr>
      </w:pPr>
      <w:r>
        <w:rPr>
          <w:rFonts w:ascii="HG正楷書体-PRO" w:eastAsia="HG正楷書体-PRO" w:hint="eastAsia"/>
          <w:sz w:val="22"/>
        </w:rPr>
        <w:t>（５）対策効果の検証</w:t>
      </w:r>
    </w:p>
    <w:p w:rsidR="00483725" w:rsidRDefault="004B0745" w:rsidP="002258E2">
      <w:pPr>
        <w:ind w:firstLineChars="100" w:firstLine="220"/>
        <w:rPr>
          <w:rFonts w:ascii="HG正楷書体-PRO" w:eastAsia="HG正楷書体-PRO"/>
          <w:sz w:val="22"/>
        </w:rPr>
      </w:pPr>
      <w:r>
        <w:rPr>
          <w:rFonts w:ascii="HG正楷書体-PRO" w:eastAsia="HG正楷書体-PRO" w:hint="eastAsia"/>
          <w:sz w:val="22"/>
        </w:rPr>
        <w:t xml:space="preserve">　　○合同点検結果に基づく対策実施後の箇所等について、</w:t>
      </w:r>
      <w:r w:rsidR="00483725">
        <w:rPr>
          <w:rFonts w:ascii="HG正楷書体-PRO" w:eastAsia="HG正楷書体-PRO" w:hint="eastAsia"/>
          <w:sz w:val="22"/>
        </w:rPr>
        <w:t>期待</w:t>
      </w:r>
      <w:r>
        <w:rPr>
          <w:rFonts w:ascii="HG正楷書体-PRO" w:eastAsia="HG正楷書体-PRO" w:hint="eastAsia"/>
          <w:sz w:val="22"/>
        </w:rPr>
        <w:t>した効果が上がって</w:t>
      </w:r>
    </w:p>
    <w:p w:rsidR="004B0745" w:rsidRDefault="004B0745" w:rsidP="002258E2">
      <w:pPr>
        <w:ind w:firstLineChars="400" w:firstLine="880"/>
        <w:rPr>
          <w:rFonts w:ascii="HG正楷書体-PRO" w:eastAsia="HG正楷書体-PRO"/>
          <w:sz w:val="22"/>
        </w:rPr>
      </w:pPr>
      <w:r>
        <w:rPr>
          <w:rFonts w:ascii="HG正楷書体-PRO" w:eastAsia="HG正楷書体-PRO" w:hint="eastAsia"/>
          <w:sz w:val="22"/>
        </w:rPr>
        <w:t>いるのか、また児童生徒等が安全になったと感じているのか等を確認するため、</w:t>
      </w:r>
    </w:p>
    <w:p w:rsidR="004B0745" w:rsidRDefault="004B0745" w:rsidP="002258E2">
      <w:pPr>
        <w:ind w:firstLineChars="400" w:firstLine="880"/>
        <w:rPr>
          <w:rFonts w:ascii="HG正楷書体-PRO" w:eastAsia="HG正楷書体-PRO"/>
          <w:sz w:val="22"/>
        </w:rPr>
      </w:pPr>
      <w:r>
        <w:rPr>
          <w:rFonts w:ascii="HG正楷書体-PRO" w:eastAsia="HG正楷書体-PRO" w:hint="eastAsia"/>
          <w:sz w:val="22"/>
        </w:rPr>
        <w:t>・</w:t>
      </w:r>
      <w:r w:rsidR="002258E2">
        <w:rPr>
          <w:rFonts w:ascii="HG正楷書体-PRO" w:eastAsia="HG正楷書体-PRO" w:hint="eastAsia"/>
          <w:sz w:val="22"/>
        </w:rPr>
        <w:t>児童生徒や保護者、</w:t>
      </w:r>
      <w:r>
        <w:rPr>
          <w:rFonts w:ascii="HG正楷書体-PRO" w:eastAsia="HG正楷書体-PRO" w:hint="eastAsia"/>
          <w:sz w:val="22"/>
        </w:rPr>
        <w:t>地域住民への</w:t>
      </w:r>
      <w:r w:rsidR="002258E2">
        <w:rPr>
          <w:rFonts w:ascii="HG正楷書体-PRO" w:eastAsia="HG正楷書体-PRO" w:hint="eastAsia"/>
          <w:sz w:val="22"/>
        </w:rPr>
        <w:t>聞き取りや</w:t>
      </w:r>
      <w:r>
        <w:rPr>
          <w:rFonts w:ascii="HG正楷書体-PRO" w:eastAsia="HG正楷書体-PRO" w:hint="eastAsia"/>
          <w:sz w:val="22"/>
        </w:rPr>
        <w:t>アンケートの実施</w:t>
      </w:r>
    </w:p>
    <w:p w:rsidR="004B0745" w:rsidRDefault="004B0745" w:rsidP="002258E2">
      <w:pPr>
        <w:ind w:firstLineChars="400" w:firstLine="880"/>
        <w:rPr>
          <w:rFonts w:ascii="HG正楷書体-PRO" w:eastAsia="HG正楷書体-PRO"/>
          <w:sz w:val="22"/>
        </w:rPr>
      </w:pPr>
      <w:r>
        <w:rPr>
          <w:rFonts w:ascii="HG正楷書体-PRO" w:eastAsia="HG正楷書体-PRO" w:hint="eastAsia"/>
          <w:sz w:val="22"/>
        </w:rPr>
        <w:t>・車両と歩行者の離隔を測定</w:t>
      </w:r>
    </w:p>
    <w:p w:rsidR="004B0745" w:rsidRDefault="004B0745" w:rsidP="002258E2">
      <w:pPr>
        <w:ind w:firstLineChars="400" w:firstLine="880"/>
        <w:rPr>
          <w:rFonts w:ascii="HG正楷書体-PRO" w:eastAsia="HG正楷書体-PRO"/>
          <w:sz w:val="22"/>
        </w:rPr>
      </w:pPr>
      <w:r>
        <w:rPr>
          <w:rFonts w:ascii="HG正楷書体-PRO" w:eastAsia="HG正楷書体-PRO" w:hint="eastAsia"/>
          <w:sz w:val="22"/>
        </w:rPr>
        <w:t>など、効果を検証するための手立てを検討し、対策効果を確認</w:t>
      </w:r>
      <w:r w:rsidR="000A2E1E">
        <w:rPr>
          <w:rFonts w:ascii="HG正楷書体-PRO" w:eastAsia="HG正楷書体-PRO" w:hint="eastAsia"/>
          <w:sz w:val="22"/>
        </w:rPr>
        <w:t>する</w:t>
      </w:r>
      <w:r>
        <w:rPr>
          <w:rFonts w:ascii="HG正楷書体-PRO" w:eastAsia="HG正楷書体-PRO" w:hint="eastAsia"/>
          <w:sz w:val="22"/>
        </w:rPr>
        <w:t>。</w:t>
      </w:r>
    </w:p>
    <w:p w:rsidR="004B0745" w:rsidRPr="000A2E1E" w:rsidRDefault="004B0745" w:rsidP="002258E2">
      <w:pPr>
        <w:rPr>
          <w:rFonts w:ascii="HG正楷書体-PRO" w:eastAsia="HG正楷書体-PRO"/>
          <w:sz w:val="22"/>
        </w:rPr>
      </w:pPr>
    </w:p>
    <w:p w:rsidR="004B0745" w:rsidRDefault="004B0745" w:rsidP="002258E2">
      <w:pPr>
        <w:rPr>
          <w:rFonts w:ascii="HG正楷書体-PRO" w:eastAsia="HG正楷書体-PRO"/>
          <w:sz w:val="22"/>
        </w:rPr>
      </w:pPr>
      <w:r>
        <w:rPr>
          <w:rFonts w:ascii="HG正楷書体-PRO" w:eastAsia="HG正楷書体-PRO" w:hint="eastAsia"/>
          <w:sz w:val="22"/>
        </w:rPr>
        <w:t xml:space="preserve">　（６）対策の改善・充実</w:t>
      </w:r>
    </w:p>
    <w:p w:rsidR="004B0745" w:rsidRDefault="004B0745" w:rsidP="002258E2">
      <w:pPr>
        <w:rPr>
          <w:rFonts w:ascii="HG正楷書体-PRO" w:eastAsia="HG正楷書体-PRO"/>
          <w:sz w:val="22"/>
        </w:rPr>
      </w:pPr>
      <w:r>
        <w:rPr>
          <w:rFonts w:ascii="HG正楷書体-PRO" w:eastAsia="HG正楷書体-PRO" w:hint="eastAsia"/>
          <w:sz w:val="22"/>
        </w:rPr>
        <w:t xml:space="preserve">　　　・対策実施後も、合同点検や効果検証の結果を踏まえ、対策内容の改善・充実を</w:t>
      </w:r>
    </w:p>
    <w:p w:rsidR="004B0745" w:rsidRDefault="004B0745" w:rsidP="002258E2">
      <w:pPr>
        <w:ind w:firstLineChars="400" w:firstLine="880"/>
        <w:rPr>
          <w:rFonts w:ascii="HG正楷書体-PRO" w:eastAsia="HG正楷書体-PRO"/>
          <w:sz w:val="22"/>
        </w:rPr>
      </w:pPr>
      <w:r>
        <w:rPr>
          <w:rFonts w:ascii="HG正楷書体-PRO" w:eastAsia="HG正楷書体-PRO" w:hint="eastAsia"/>
          <w:sz w:val="22"/>
        </w:rPr>
        <w:t>図</w:t>
      </w:r>
      <w:r w:rsidR="000A2E1E">
        <w:rPr>
          <w:rFonts w:ascii="HG正楷書体-PRO" w:eastAsia="HG正楷書体-PRO" w:hint="eastAsia"/>
          <w:sz w:val="22"/>
        </w:rPr>
        <w:t>る</w:t>
      </w:r>
      <w:r>
        <w:rPr>
          <w:rFonts w:ascii="HG正楷書体-PRO" w:eastAsia="HG正楷書体-PRO" w:hint="eastAsia"/>
          <w:sz w:val="22"/>
        </w:rPr>
        <w:t>。</w:t>
      </w:r>
    </w:p>
    <w:p w:rsidR="004B0745" w:rsidRDefault="004B0745" w:rsidP="002258E2">
      <w:pPr>
        <w:rPr>
          <w:rFonts w:ascii="HG正楷書体-PRO" w:eastAsia="HG正楷書体-PRO"/>
          <w:sz w:val="22"/>
        </w:rPr>
      </w:pPr>
    </w:p>
    <w:p w:rsidR="004B0745" w:rsidRDefault="002B4E2B" w:rsidP="002258E2">
      <w:pPr>
        <w:rPr>
          <w:rFonts w:ascii="HG正楷書体-PRO" w:eastAsia="HG正楷書体-PRO"/>
          <w:sz w:val="22"/>
        </w:rPr>
      </w:pPr>
      <w:r>
        <w:rPr>
          <w:rFonts w:ascii="HG正楷書体-PRO" w:eastAsia="HG正楷書体-PRO" w:hint="eastAsia"/>
          <w:sz w:val="22"/>
        </w:rPr>
        <w:t xml:space="preserve">４　</w:t>
      </w:r>
      <w:r w:rsidR="0006652F">
        <w:rPr>
          <w:rFonts w:ascii="HG正楷書体-PRO" w:eastAsia="HG正楷書体-PRO" w:hint="eastAsia"/>
          <w:sz w:val="22"/>
        </w:rPr>
        <w:t>対策箇所・内容</w:t>
      </w:r>
      <w:r w:rsidR="004B0745">
        <w:rPr>
          <w:rFonts w:ascii="HG正楷書体-PRO" w:eastAsia="HG正楷書体-PRO" w:hint="eastAsia"/>
          <w:sz w:val="22"/>
        </w:rPr>
        <w:t>の公表</w:t>
      </w:r>
    </w:p>
    <w:p w:rsidR="0006652F" w:rsidRDefault="004B0745" w:rsidP="002258E2">
      <w:pPr>
        <w:rPr>
          <w:rFonts w:ascii="HG正楷書体-PRO" w:eastAsia="HG正楷書体-PRO"/>
          <w:sz w:val="22"/>
        </w:rPr>
      </w:pPr>
      <w:r>
        <w:rPr>
          <w:rFonts w:ascii="HG正楷書体-PRO" w:eastAsia="HG正楷書体-PRO" w:hint="eastAsia"/>
          <w:sz w:val="22"/>
        </w:rPr>
        <w:t xml:space="preserve">　・学校</w:t>
      </w:r>
      <w:r w:rsidR="0006652F">
        <w:rPr>
          <w:rFonts w:ascii="HG正楷書体-PRO" w:eastAsia="HG正楷書体-PRO" w:hint="eastAsia"/>
          <w:sz w:val="22"/>
        </w:rPr>
        <w:t>ごと</w:t>
      </w:r>
      <w:r>
        <w:rPr>
          <w:rFonts w:ascii="HG正楷書体-PRO" w:eastAsia="HG正楷書体-PRO" w:hint="eastAsia"/>
          <w:sz w:val="22"/>
        </w:rPr>
        <w:t>の点検結果や対策内容については、関係者間で認識を共有するために「対</w:t>
      </w:r>
    </w:p>
    <w:p w:rsidR="004B0745" w:rsidRDefault="004B0745" w:rsidP="002258E2">
      <w:pPr>
        <w:ind w:firstLineChars="200" w:firstLine="440"/>
        <w:rPr>
          <w:rFonts w:ascii="HG正楷書体-PRO" w:eastAsia="HG正楷書体-PRO"/>
          <w:sz w:val="22"/>
        </w:rPr>
      </w:pPr>
      <w:r>
        <w:rPr>
          <w:rFonts w:ascii="HG正楷書体-PRO" w:eastAsia="HG正楷書体-PRO" w:hint="eastAsia"/>
          <w:sz w:val="22"/>
        </w:rPr>
        <w:t>策一覧表」及び「対策箇所図」を作成し、公表</w:t>
      </w:r>
      <w:r w:rsidR="000A2E1E">
        <w:rPr>
          <w:rFonts w:ascii="HG正楷書体-PRO" w:eastAsia="HG正楷書体-PRO" w:hint="eastAsia"/>
          <w:sz w:val="22"/>
        </w:rPr>
        <w:t>する</w:t>
      </w:r>
      <w:r>
        <w:rPr>
          <w:rFonts w:ascii="HG正楷書体-PRO" w:eastAsia="HG正楷書体-PRO" w:hint="eastAsia"/>
          <w:sz w:val="22"/>
        </w:rPr>
        <w:t>。</w:t>
      </w:r>
    </w:p>
    <w:p w:rsidR="004B0745" w:rsidRDefault="004B0745" w:rsidP="002258E2">
      <w:pPr>
        <w:rPr>
          <w:rFonts w:ascii="HG正楷書体-PRO" w:eastAsia="HG正楷書体-PRO"/>
          <w:sz w:val="22"/>
        </w:rPr>
      </w:pPr>
    </w:p>
    <w:p w:rsidR="000C1A24" w:rsidRDefault="00483725" w:rsidP="000C1A24">
      <w:pPr>
        <w:rPr>
          <w:rFonts w:ascii="HG正楷書体-PRO" w:eastAsia="HG正楷書体-PRO"/>
          <w:sz w:val="22"/>
        </w:rPr>
      </w:pPr>
      <w:r>
        <w:rPr>
          <w:rFonts w:ascii="HG正楷書体-PRO" w:eastAsia="HG正楷書体-PRO" w:hint="eastAsia"/>
          <w:sz w:val="22"/>
        </w:rPr>
        <w:t>【別添資料】　　別添①　対策一覧表　　　　別添②　対策箇所図</w:t>
      </w:r>
    </w:p>
    <w:sectPr w:rsidR="000C1A24" w:rsidSect="000C1A24">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64" w:rsidRDefault="00441664" w:rsidP="00731E29">
      <w:r>
        <w:separator/>
      </w:r>
    </w:p>
  </w:endnote>
  <w:endnote w:type="continuationSeparator" w:id="0">
    <w:p w:rsidR="00441664" w:rsidRDefault="00441664" w:rsidP="0073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64" w:rsidRDefault="00441664" w:rsidP="00731E29">
      <w:r>
        <w:separator/>
      </w:r>
    </w:p>
  </w:footnote>
  <w:footnote w:type="continuationSeparator" w:id="0">
    <w:p w:rsidR="00441664" w:rsidRDefault="00441664" w:rsidP="00731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450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E82"/>
    <w:rsid w:val="000163BE"/>
    <w:rsid w:val="000517E4"/>
    <w:rsid w:val="0006652F"/>
    <w:rsid w:val="000A2E1E"/>
    <w:rsid w:val="000C1A24"/>
    <w:rsid w:val="000D6F8E"/>
    <w:rsid w:val="000E047D"/>
    <w:rsid w:val="000E274F"/>
    <w:rsid w:val="000F4488"/>
    <w:rsid w:val="00124DDF"/>
    <w:rsid w:val="00137493"/>
    <w:rsid w:val="0014122A"/>
    <w:rsid w:val="00141D0E"/>
    <w:rsid w:val="00146276"/>
    <w:rsid w:val="001903C8"/>
    <w:rsid w:val="002258E2"/>
    <w:rsid w:val="0022688C"/>
    <w:rsid w:val="00241978"/>
    <w:rsid w:val="002423F3"/>
    <w:rsid w:val="00251EBD"/>
    <w:rsid w:val="0028724C"/>
    <w:rsid w:val="002B4E2B"/>
    <w:rsid w:val="002F4563"/>
    <w:rsid w:val="002F4C9B"/>
    <w:rsid w:val="00304DCD"/>
    <w:rsid w:val="00307C02"/>
    <w:rsid w:val="003331D5"/>
    <w:rsid w:val="003700C5"/>
    <w:rsid w:val="0038148C"/>
    <w:rsid w:val="00381E0A"/>
    <w:rsid w:val="003A3682"/>
    <w:rsid w:val="003E4F43"/>
    <w:rsid w:val="003F5A87"/>
    <w:rsid w:val="00417ECC"/>
    <w:rsid w:val="00441664"/>
    <w:rsid w:val="00445D4B"/>
    <w:rsid w:val="004506A6"/>
    <w:rsid w:val="00481ADB"/>
    <w:rsid w:val="00483725"/>
    <w:rsid w:val="00487C1A"/>
    <w:rsid w:val="00497412"/>
    <w:rsid w:val="004B0745"/>
    <w:rsid w:val="004C17C9"/>
    <w:rsid w:val="004F5237"/>
    <w:rsid w:val="004F5E99"/>
    <w:rsid w:val="00593C3D"/>
    <w:rsid w:val="00594096"/>
    <w:rsid w:val="005948A5"/>
    <w:rsid w:val="0059594C"/>
    <w:rsid w:val="005B3D12"/>
    <w:rsid w:val="005C798D"/>
    <w:rsid w:val="005D42A7"/>
    <w:rsid w:val="005D5E5A"/>
    <w:rsid w:val="005F0C35"/>
    <w:rsid w:val="005F64DA"/>
    <w:rsid w:val="005F68FD"/>
    <w:rsid w:val="00645ABD"/>
    <w:rsid w:val="006B34CD"/>
    <w:rsid w:val="006D53E6"/>
    <w:rsid w:val="00715237"/>
    <w:rsid w:val="00731E29"/>
    <w:rsid w:val="00735B66"/>
    <w:rsid w:val="00753941"/>
    <w:rsid w:val="00755397"/>
    <w:rsid w:val="00760474"/>
    <w:rsid w:val="007630FF"/>
    <w:rsid w:val="00770B8B"/>
    <w:rsid w:val="00777409"/>
    <w:rsid w:val="007A346E"/>
    <w:rsid w:val="007B580E"/>
    <w:rsid w:val="007F5C04"/>
    <w:rsid w:val="007F6576"/>
    <w:rsid w:val="00802AD9"/>
    <w:rsid w:val="00816C59"/>
    <w:rsid w:val="00842814"/>
    <w:rsid w:val="00863C94"/>
    <w:rsid w:val="00890B7E"/>
    <w:rsid w:val="008954FD"/>
    <w:rsid w:val="008F7F15"/>
    <w:rsid w:val="00923E97"/>
    <w:rsid w:val="00964E4A"/>
    <w:rsid w:val="00966035"/>
    <w:rsid w:val="00976A27"/>
    <w:rsid w:val="00980CF9"/>
    <w:rsid w:val="009B2423"/>
    <w:rsid w:val="009D085F"/>
    <w:rsid w:val="009D22A0"/>
    <w:rsid w:val="009D67B0"/>
    <w:rsid w:val="00A47BE2"/>
    <w:rsid w:val="00A66E82"/>
    <w:rsid w:val="00A7268D"/>
    <w:rsid w:val="00A741A2"/>
    <w:rsid w:val="00A96875"/>
    <w:rsid w:val="00AE4A06"/>
    <w:rsid w:val="00AF5430"/>
    <w:rsid w:val="00B472F9"/>
    <w:rsid w:val="00B61E16"/>
    <w:rsid w:val="00B71C5D"/>
    <w:rsid w:val="00BB0D01"/>
    <w:rsid w:val="00C11C1B"/>
    <w:rsid w:val="00C159C4"/>
    <w:rsid w:val="00C326A3"/>
    <w:rsid w:val="00C36376"/>
    <w:rsid w:val="00C553EA"/>
    <w:rsid w:val="00C64017"/>
    <w:rsid w:val="00CA345E"/>
    <w:rsid w:val="00CA40AF"/>
    <w:rsid w:val="00CB6B79"/>
    <w:rsid w:val="00CE1359"/>
    <w:rsid w:val="00D27674"/>
    <w:rsid w:val="00D46F69"/>
    <w:rsid w:val="00D52CFA"/>
    <w:rsid w:val="00D54EE2"/>
    <w:rsid w:val="00DC74E5"/>
    <w:rsid w:val="00DD21C6"/>
    <w:rsid w:val="00DD3537"/>
    <w:rsid w:val="00DD5E89"/>
    <w:rsid w:val="00E2153F"/>
    <w:rsid w:val="00E338BF"/>
    <w:rsid w:val="00E446E3"/>
    <w:rsid w:val="00E47A07"/>
    <w:rsid w:val="00E47C94"/>
    <w:rsid w:val="00E725E3"/>
    <w:rsid w:val="00E74E91"/>
    <w:rsid w:val="00EB1932"/>
    <w:rsid w:val="00EC0196"/>
    <w:rsid w:val="00EC1A34"/>
    <w:rsid w:val="00ED7E22"/>
    <w:rsid w:val="00EF1F57"/>
    <w:rsid w:val="00EF622A"/>
    <w:rsid w:val="00F161C8"/>
    <w:rsid w:val="00F3539F"/>
    <w:rsid w:val="00F42418"/>
    <w:rsid w:val="00F67596"/>
    <w:rsid w:val="00F8123C"/>
    <w:rsid w:val="00FB53B1"/>
    <w:rsid w:val="00FF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6E82"/>
  </w:style>
  <w:style w:type="character" w:customStyle="1" w:styleId="a4">
    <w:name w:val="日付 (文字)"/>
    <w:basedOn w:val="a0"/>
    <w:link w:val="a3"/>
    <w:uiPriority w:val="99"/>
    <w:semiHidden/>
    <w:rsid w:val="00A66E82"/>
  </w:style>
  <w:style w:type="paragraph" w:styleId="a5">
    <w:name w:val="header"/>
    <w:basedOn w:val="a"/>
    <w:link w:val="a6"/>
    <w:uiPriority w:val="99"/>
    <w:semiHidden/>
    <w:unhideWhenUsed/>
    <w:rsid w:val="00731E29"/>
    <w:pPr>
      <w:tabs>
        <w:tab w:val="center" w:pos="4252"/>
        <w:tab w:val="right" w:pos="8504"/>
      </w:tabs>
      <w:snapToGrid w:val="0"/>
    </w:pPr>
  </w:style>
  <w:style w:type="character" w:customStyle="1" w:styleId="a6">
    <w:name w:val="ヘッダー (文字)"/>
    <w:basedOn w:val="a0"/>
    <w:link w:val="a5"/>
    <w:uiPriority w:val="99"/>
    <w:semiHidden/>
    <w:rsid w:val="00731E29"/>
  </w:style>
  <w:style w:type="paragraph" w:styleId="a7">
    <w:name w:val="footer"/>
    <w:basedOn w:val="a"/>
    <w:link w:val="a8"/>
    <w:uiPriority w:val="99"/>
    <w:semiHidden/>
    <w:unhideWhenUsed/>
    <w:rsid w:val="00731E29"/>
    <w:pPr>
      <w:tabs>
        <w:tab w:val="center" w:pos="4252"/>
        <w:tab w:val="right" w:pos="8504"/>
      </w:tabs>
      <w:snapToGrid w:val="0"/>
    </w:pPr>
  </w:style>
  <w:style w:type="character" w:customStyle="1" w:styleId="a8">
    <w:name w:val="フッター (文字)"/>
    <w:basedOn w:val="a0"/>
    <w:link w:val="a7"/>
    <w:uiPriority w:val="99"/>
    <w:semiHidden/>
    <w:rsid w:val="00731E29"/>
  </w:style>
  <w:style w:type="paragraph" w:styleId="a9">
    <w:name w:val="Balloon Text"/>
    <w:basedOn w:val="a"/>
    <w:link w:val="aa"/>
    <w:uiPriority w:val="99"/>
    <w:semiHidden/>
    <w:unhideWhenUsed/>
    <w:rsid w:val="00B472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2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07ED-0C1C-43F3-926D-B3EBE101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01058</dc:creator>
  <cp:lastModifiedBy>FJ-USER</cp:lastModifiedBy>
  <cp:revision>8</cp:revision>
  <cp:lastPrinted>2017-09-18T05:56:00Z</cp:lastPrinted>
  <dcterms:created xsi:type="dcterms:W3CDTF">2015-03-18T08:48:00Z</dcterms:created>
  <dcterms:modified xsi:type="dcterms:W3CDTF">2017-09-18T06:30:00Z</dcterms:modified>
</cp:coreProperties>
</file>