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BA27E" w14:textId="77777777" w:rsidR="00233468" w:rsidRPr="00C72D37" w:rsidRDefault="00233468">
      <w:pPr>
        <w:suppressAutoHyphens w:val="0"/>
        <w:kinsoku/>
        <w:wordWrap/>
        <w:overflowPunct/>
        <w:autoSpaceDE/>
        <w:autoSpaceDN/>
        <w:adjustRightInd/>
        <w:spacing w:line="312" w:lineRule="exact"/>
        <w:jc w:val="center"/>
        <w:rPr>
          <w:rFonts w:ascii="ＭＳ 明朝" w:hAnsi="Times New Roman"/>
          <w:b/>
          <w:bCs/>
        </w:rPr>
      </w:pPr>
      <w:r w:rsidRPr="00C72D37">
        <w:rPr>
          <w:rFonts w:hint="eastAsia"/>
          <w:b/>
          <w:bCs/>
          <w:sz w:val="24"/>
          <w:szCs w:val="24"/>
        </w:rPr>
        <w:t>入　　札　　説　　明　　書</w:t>
      </w:r>
    </w:p>
    <w:p w14:paraId="758582BA" w14:textId="77777777" w:rsidR="00534F4B" w:rsidRPr="00534F4B" w:rsidRDefault="00534F4B" w:rsidP="00534F4B">
      <w:pPr>
        <w:suppressAutoHyphens w:val="0"/>
        <w:kinsoku/>
        <w:wordWrap/>
        <w:overflowPunct/>
        <w:autoSpaceDE/>
        <w:autoSpaceDN/>
        <w:adjustRightInd/>
        <w:spacing w:line="288" w:lineRule="exact"/>
        <w:jc w:val="both"/>
        <w:rPr>
          <w:rFonts w:ascii="ＭＳ 明朝" w:hAnsi="Times New Roman"/>
          <w:b/>
          <w:bCs/>
        </w:rPr>
      </w:pPr>
    </w:p>
    <w:p w14:paraId="1DF51A4D" w14:textId="77777777" w:rsidR="00534F4B" w:rsidRDefault="00F06FD1" w:rsidP="00883795">
      <w:pPr>
        <w:shd w:val="clear" w:color="auto" w:fill="FFFFFF"/>
        <w:suppressAutoHyphens w:val="0"/>
        <w:kinsoku/>
        <w:wordWrap/>
        <w:overflowPunct/>
        <w:autoSpaceDE/>
        <w:autoSpaceDN/>
        <w:adjustRightInd/>
        <w:spacing w:line="312" w:lineRule="exact"/>
        <w:ind w:left="1" w:firstLineChars="100" w:firstLine="240"/>
        <w:jc w:val="both"/>
        <w:rPr>
          <w:bCs/>
          <w:sz w:val="24"/>
          <w:szCs w:val="24"/>
        </w:rPr>
      </w:pPr>
      <w:r w:rsidRPr="00F06FD1">
        <w:rPr>
          <w:rFonts w:hint="eastAsia"/>
          <w:bCs/>
          <w:sz w:val="24"/>
          <w:szCs w:val="24"/>
        </w:rPr>
        <w:t>市</w:t>
      </w:r>
      <w:r w:rsidR="00565BD2" w:rsidRPr="00565BD2">
        <w:rPr>
          <w:rFonts w:hint="eastAsia"/>
          <w:bCs/>
          <w:sz w:val="24"/>
          <w:szCs w:val="24"/>
        </w:rPr>
        <w:t>道</w:t>
      </w:r>
      <w:r w:rsidR="007A5C51">
        <w:rPr>
          <w:rFonts w:hint="eastAsia"/>
          <w:bCs/>
          <w:sz w:val="24"/>
          <w:szCs w:val="24"/>
        </w:rPr>
        <w:t>元めんごりあ通り線</w:t>
      </w:r>
      <w:r w:rsidR="00E21016">
        <w:rPr>
          <w:rFonts w:hint="eastAsia"/>
          <w:bCs/>
          <w:sz w:val="24"/>
          <w:szCs w:val="24"/>
        </w:rPr>
        <w:t>ほか</w:t>
      </w:r>
      <w:r w:rsidR="001D2C15">
        <w:rPr>
          <w:rFonts w:hint="eastAsia"/>
          <w:bCs/>
          <w:sz w:val="24"/>
          <w:szCs w:val="24"/>
        </w:rPr>
        <w:t>１路線</w:t>
      </w:r>
      <w:r w:rsidR="00565BD2" w:rsidRPr="00565BD2">
        <w:rPr>
          <w:rFonts w:hint="eastAsia"/>
          <w:bCs/>
          <w:sz w:val="24"/>
          <w:szCs w:val="24"/>
        </w:rPr>
        <w:t>舗装補修工事</w:t>
      </w:r>
      <w:r w:rsidR="00534F4B" w:rsidRPr="00F06FD1">
        <w:rPr>
          <w:rFonts w:hint="eastAsia"/>
          <w:bCs/>
          <w:sz w:val="24"/>
          <w:szCs w:val="24"/>
        </w:rPr>
        <w:t>に</w:t>
      </w:r>
      <w:r w:rsidR="00534F4B" w:rsidRPr="00883795">
        <w:rPr>
          <w:rFonts w:hint="eastAsia"/>
          <w:bCs/>
          <w:sz w:val="24"/>
          <w:szCs w:val="24"/>
        </w:rPr>
        <w:t>係る入札公告に基づく</w:t>
      </w:r>
      <w:r w:rsidR="00883795" w:rsidRPr="00883795">
        <w:rPr>
          <w:rFonts w:hint="eastAsia"/>
          <w:bCs/>
          <w:sz w:val="24"/>
          <w:szCs w:val="24"/>
        </w:rPr>
        <w:t>条件付き一般競争入札については、関係法令に定めるもののほか、入札説明書によるものとする。</w:t>
      </w:r>
    </w:p>
    <w:p w14:paraId="5EFEB1D8" w14:textId="77777777" w:rsidR="009B78F3" w:rsidRDefault="009B78F3" w:rsidP="00883795">
      <w:pPr>
        <w:shd w:val="clear" w:color="auto" w:fill="FFFFFF"/>
        <w:suppressAutoHyphens w:val="0"/>
        <w:kinsoku/>
        <w:wordWrap/>
        <w:overflowPunct/>
        <w:autoSpaceDE/>
        <w:autoSpaceDN/>
        <w:adjustRightInd/>
        <w:spacing w:line="312" w:lineRule="exact"/>
        <w:ind w:left="1" w:firstLineChars="100" w:firstLine="240"/>
        <w:jc w:val="both"/>
        <w:rPr>
          <w:bCs/>
          <w:sz w:val="24"/>
          <w:szCs w:val="24"/>
        </w:rPr>
      </w:pPr>
      <w:r>
        <w:rPr>
          <w:rFonts w:hint="eastAsia"/>
          <w:bCs/>
          <w:sz w:val="24"/>
          <w:szCs w:val="24"/>
        </w:rPr>
        <w:t>本工事は、建設業における働き方改革に資する取組として、「週休２日を確保する発注者指定型の週休２日確保工事」であり、予定価格の算定にあたり４週８休以上の現場閉所率による経費の補正を行っている。</w:t>
      </w:r>
    </w:p>
    <w:p w14:paraId="6BF99C4F" w14:textId="77777777" w:rsidR="009B78F3" w:rsidRPr="00883795" w:rsidRDefault="009B78F3" w:rsidP="00883795">
      <w:pPr>
        <w:shd w:val="clear" w:color="auto" w:fill="FFFFFF"/>
        <w:suppressAutoHyphens w:val="0"/>
        <w:kinsoku/>
        <w:wordWrap/>
        <w:overflowPunct/>
        <w:autoSpaceDE/>
        <w:autoSpaceDN/>
        <w:adjustRightInd/>
        <w:spacing w:line="312" w:lineRule="exact"/>
        <w:ind w:left="1" w:firstLineChars="100" w:firstLine="240"/>
        <w:jc w:val="both"/>
        <w:rPr>
          <w:bCs/>
          <w:sz w:val="24"/>
          <w:szCs w:val="24"/>
        </w:rPr>
      </w:pPr>
      <w:r>
        <w:rPr>
          <w:rFonts w:hint="eastAsia"/>
          <w:bCs/>
          <w:sz w:val="24"/>
          <w:szCs w:val="24"/>
        </w:rPr>
        <w:t>その他必要な事項は特記仕様書に記載する。</w:t>
      </w:r>
    </w:p>
    <w:p w14:paraId="61EE71AB" w14:textId="77777777" w:rsidR="00534F4B" w:rsidRPr="00C161A3" w:rsidRDefault="00534F4B">
      <w:pPr>
        <w:shd w:val="clear" w:color="auto" w:fill="FFFFFF"/>
        <w:suppressAutoHyphens w:val="0"/>
        <w:kinsoku/>
        <w:wordWrap/>
        <w:overflowPunct/>
        <w:autoSpaceDE/>
        <w:autoSpaceDN/>
        <w:adjustRightInd/>
        <w:spacing w:line="312" w:lineRule="exact"/>
        <w:ind w:left="726" w:hanging="726"/>
        <w:jc w:val="both"/>
        <w:rPr>
          <w:b/>
          <w:bCs/>
          <w:sz w:val="24"/>
          <w:szCs w:val="24"/>
        </w:rPr>
      </w:pPr>
    </w:p>
    <w:p w14:paraId="138B876A" w14:textId="77777777" w:rsidR="00534F4B" w:rsidRDefault="00534F4B">
      <w:pPr>
        <w:shd w:val="clear" w:color="auto" w:fill="FFFFFF"/>
        <w:suppressAutoHyphens w:val="0"/>
        <w:kinsoku/>
        <w:wordWrap/>
        <w:overflowPunct/>
        <w:autoSpaceDE/>
        <w:autoSpaceDN/>
        <w:adjustRightInd/>
        <w:spacing w:line="312" w:lineRule="exact"/>
        <w:ind w:left="726" w:hanging="726"/>
        <w:jc w:val="both"/>
        <w:rPr>
          <w:b/>
          <w:bCs/>
          <w:sz w:val="24"/>
          <w:szCs w:val="24"/>
        </w:rPr>
      </w:pPr>
      <w:r>
        <w:rPr>
          <w:rFonts w:hint="eastAsia"/>
          <w:b/>
          <w:bCs/>
          <w:sz w:val="24"/>
          <w:szCs w:val="24"/>
        </w:rPr>
        <w:t>１</w:t>
      </w:r>
      <w:r w:rsidR="00883795">
        <w:rPr>
          <w:rFonts w:hint="eastAsia"/>
          <w:b/>
          <w:bCs/>
          <w:sz w:val="24"/>
          <w:szCs w:val="24"/>
        </w:rPr>
        <w:t xml:space="preserve">　入札参加資格</w:t>
      </w:r>
    </w:p>
    <w:p w14:paraId="6AD69C43" w14:textId="77777777" w:rsidR="00883795" w:rsidRPr="00D64F09" w:rsidRDefault="00D64F09" w:rsidP="00E1419F">
      <w:pPr>
        <w:shd w:val="clear" w:color="auto" w:fill="FFFFFF"/>
        <w:suppressAutoHyphens w:val="0"/>
        <w:kinsoku/>
        <w:wordWrap/>
        <w:overflowPunct/>
        <w:autoSpaceDE/>
        <w:autoSpaceDN/>
        <w:adjustRightInd/>
        <w:spacing w:line="312" w:lineRule="exact"/>
        <w:ind w:left="240" w:hangingChars="100" w:hanging="240"/>
        <w:jc w:val="both"/>
        <w:rPr>
          <w:bCs/>
          <w:sz w:val="24"/>
          <w:szCs w:val="24"/>
        </w:rPr>
      </w:pPr>
      <w:r w:rsidRPr="00D64F09">
        <w:rPr>
          <w:rFonts w:hint="eastAsia"/>
          <w:bCs/>
          <w:sz w:val="24"/>
          <w:szCs w:val="24"/>
        </w:rPr>
        <w:t xml:space="preserve">　</w:t>
      </w:r>
      <w:r w:rsidR="00E1419F">
        <w:rPr>
          <w:rFonts w:hint="eastAsia"/>
          <w:bCs/>
          <w:sz w:val="24"/>
          <w:szCs w:val="24"/>
        </w:rPr>
        <w:t xml:space="preserve">　</w:t>
      </w:r>
      <w:r w:rsidR="00883795" w:rsidRPr="00D64F09">
        <w:rPr>
          <w:rFonts w:hint="eastAsia"/>
          <w:bCs/>
          <w:sz w:val="24"/>
          <w:szCs w:val="24"/>
        </w:rPr>
        <w:t>公告で指定された期限までに</w:t>
      </w:r>
      <w:r w:rsidR="00D456D2" w:rsidRPr="00DD0EB0">
        <w:rPr>
          <w:rFonts w:hint="eastAsia"/>
          <w:sz w:val="24"/>
          <w:szCs w:val="24"/>
        </w:rPr>
        <w:t>一般競争入札参加資格確認申請書</w:t>
      </w:r>
      <w:r w:rsidR="00D456D2">
        <w:rPr>
          <w:rFonts w:hint="eastAsia"/>
          <w:sz w:val="24"/>
          <w:szCs w:val="24"/>
        </w:rPr>
        <w:t>等の提出書類について</w:t>
      </w:r>
      <w:r w:rsidR="00883795" w:rsidRPr="00D64F09">
        <w:rPr>
          <w:rFonts w:hint="eastAsia"/>
          <w:bCs/>
          <w:sz w:val="24"/>
          <w:szCs w:val="24"/>
        </w:rPr>
        <w:t>提出しない者は、本入札に参加することができない。</w:t>
      </w:r>
    </w:p>
    <w:p w14:paraId="46359D5E" w14:textId="77777777" w:rsidR="00883795" w:rsidRPr="0081184C" w:rsidRDefault="00883795">
      <w:pPr>
        <w:shd w:val="clear" w:color="auto" w:fill="FFFFFF"/>
        <w:suppressAutoHyphens w:val="0"/>
        <w:kinsoku/>
        <w:wordWrap/>
        <w:overflowPunct/>
        <w:autoSpaceDE/>
        <w:autoSpaceDN/>
        <w:adjustRightInd/>
        <w:spacing w:line="312" w:lineRule="exact"/>
        <w:ind w:left="726" w:hanging="726"/>
        <w:jc w:val="both"/>
        <w:rPr>
          <w:b/>
          <w:bCs/>
          <w:sz w:val="24"/>
          <w:szCs w:val="24"/>
        </w:rPr>
      </w:pPr>
    </w:p>
    <w:p w14:paraId="11E2EFB3" w14:textId="77777777" w:rsidR="00233468" w:rsidRPr="00C72D37" w:rsidRDefault="00D06C32">
      <w:pPr>
        <w:shd w:val="clear" w:color="auto" w:fill="FFFFFF"/>
        <w:suppressAutoHyphens w:val="0"/>
        <w:kinsoku/>
        <w:wordWrap/>
        <w:overflowPunct/>
        <w:autoSpaceDE/>
        <w:autoSpaceDN/>
        <w:adjustRightInd/>
        <w:spacing w:line="312" w:lineRule="exact"/>
        <w:ind w:left="726" w:hanging="726"/>
        <w:jc w:val="both"/>
        <w:rPr>
          <w:rFonts w:ascii="ＭＳ 明朝" w:hAnsi="Times New Roman"/>
          <w:b/>
          <w:bCs/>
        </w:rPr>
      </w:pPr>
      <w:r>
        <w:rPr>
          <w:rFonts w:hint="eastAsia"/>
          <w:b/>
          <w:bCs/>
          <w:sz w:val="24"/>
          <w:szCs w:val="24"/>
        </w:rPr>
        <w:t>２</w:t>
      </w:r>
      <w:r w:rsidR="00233468" w:rsidRPr="00C72D37">
        <w:rPr>
          <w:rFonts w:hint="eastAsia"/>
          <w:b/>
          <w:bCs/>
          <w:sz w:val="24"/>
          <w:szCs w:val="24"/>
        </w:rPr>
        <w:t xml:space="preserve">　入札</w:t>
      </w:r>
      <w:r>
        <w:rPr>
          <w:rFonts w:hint="eastAsia"/>
          <w:b/>
          <w:bCs/>
          <w:sz w:val="24"/>
          <w:szCs w:val="24"/>
        </w:rPr>
        <w:t>手続等</w:t>
      </w:r>
    </w:p>
    <w:p w14:paraId="4A12639E" w14:textId="77777777" w:rsidR="00D06C32" w:rsidRPr="00D06C32" w:rsidRDefault="00233468" w:rsidP="00D06C32">
      <w:pPr>
        <w:shd w:val="clear" w:color="auto" w:fill="FFFFFF"/>
        <w:suppressAutoHyphens w:val="0"/>
        <w:kinsoku/>
        <w:wordWrap/>
        <w:overflowPunct/>
        <w:autoSpaceDE/>
        <w:autoSpaceDN/>
        <w:adjustRightInd/>
        <w:spacing w:line="312" w:lineRule="exact"/>
        <w:ind w:left="726" w:hanging="726"/>
        <w:jc w:val="both"/>
        <w:rPr>
          <w:sz w:val="24"/>
          <w:szCs w:val="24"/>
        </w:rPr>
      </w:pPr>
      <w:r w:rsidRPr="00C72D37">
        <w:rPr>
          <w:rFonts w:hint="eastAsia"/>
          <w:sz w:val="24"/>
          <w:szCs w:val="24"/>
        </w:rPr>
        <w:t>（１）</w:t>
      </w:r>
      <w:r w:rsidR="00D64F09">
        <w:rPr>
          <w:rFonts w:hint="eastAsia"/>
          <w:sz w:val="24"/>
          <w:szCs w:val="24"/>
        </w:rPr>
        <w:t xml:space="preserve">　</w:t>
      </w:r>
      <w:r w:rsidRPr="00C72D37">
        <w:rPr>
          <w:rFonts w:hint="eastAsia"/>
          <w:sz w:val="24"/>
          <w:szCs w:val="24"/>
        </w:rPr>
        <w:t>入札への参加を希望する者は、次に掲げる書類を</w:t>
      </w:r>
      <w:r w:rsidR="00D06C32">
        <w:rPr>
          <w:rFonts w:hint="eastAsia"/>
          <w:sz w:val="24"/>
          <w:szCs w:val="24"/>
        </w:rPr>
        <w:t>公告で指定された提出場所へ</w:t>
      </w:r>
      <w:r w:rsidRPr="00DD0EB0">
        <w:rPr>
          <w:rFonts w:hint="eastAsia"/>
          <w:sz w:val="24"/>
          <w:szCs w:val="24"/>
        </w:rPr>
        <w:t>持参し、参加資格について確認を受けなければならない。</w:t>
      </w:r>
      <w:r w:rsidR="00D06C32">
        <w:rPr>
          <w:rFonts w:hint="eastAsia"/>
          <w:sz w:val="24"/>
          <w:szCs w:val="24"/>
        </w:rPr>
        <w:t>郵送又は電送によるものは受け付けない。</w:t>
      </w:r>
    </w:p>
    <w:p w14:paraId="3E848A14" w14:textId="77777777" w:rsidR="00D06C32" w:rsidRDefault="00D06C32" w:rsidP="00D06C32">
      <w:pPr>
        <w:shd w:val="clear" w:color="auto" w:fill="FFFFFF"/>
        <w:suppressAutoHyphens w:val="0"/>
        <w:kinsoku/>
        <w:wordWrap/>
        <w:overflowPunct/>
        <w:autoSpaceDE/>
        <w:autoSpaceDN/>
        <w:adjustRightInd/>
        <w:spacing w:line="312" w:lineRule="exact"/>
        <w:ind w:left="720" w:hangingChars="300" w:hanging="720"/>
        <w:jc w:val="both"/>
        <w:rPr>
          <w:sz w:val="24"/>
          <w:szCs w:val="24"/>
        </w:rPr>
      </w:pPr>
      <w:r>
        <w:rPr>
          <w:rFonts w:hint="eastAsia"/>
          <w:sz w:val="24"/>
          <w:szCs w:val="24"/>
        </w:rPr>
        <w:t>（２）</w:t>
      </w:r>
      <w:r w:rsidR="00D64F09">
        <w:rPr>
          <w:rFonts w:hint="eastAsia"/>
          <w:sz w:val="24"/>
          <w:szCs w:val="24"/>
        </w:rPr>
        <w:t xml:space="preserve">　</w:t>
      </w:r>
      <w:r>
        <w:rPr>
          <w:rFonts w:hint="eastAsia"/>
          <w:sz w:val="24"/>
          <w:szCs w:val="24"/>
        </w:rPr>
        <w:t>提出期限以降における、</w:t>
      </w:r>
      <w:r w:rsidR="00D456D2" w:rsidRPr="00DD0EB0">
        <w:rPr>
          <w:rFonts w:hint="eastAsia"/>
          <w:sz w:val="24"/>
          <w:szCs w:val="24"/>
        </w:rPr>
        <w:t>一般競争入札参加資格確認申請書</w:t>
      </w:r>
      <w:r w:rsidR="00D456D2">
        <w:rPr>
          <w:rFonts w:hint="eastAsia"/>
          <w:sz w:val="24"/>
          <w:szCs w:val="24"/>
        </w:rPr>
        <w:t>等の提出書類の</w:t>
      </w:r>
      <w:r>
        <w:rPr>
          <w:rFonts w:hint="eastAsia"/>
          <w:sz w:val="24"/>
          <w:szCs w:val="24"/>
        </w:rPr>
        <w:t>差し替え及び再提出は認めない。</w:t>
      </w:r>
    </w:p>
    <w:p w14:paraId="7DB1E765" w14:textId="77777777" w:rsidR="00D06C32" w:rsidRDefault="00D06C32" w:rsidP="00D06C32">
      <w:pPr>
        <w:shd w:val="clear" w:color="auto" w:fill="FFFFFF"/>
        <w:suppressAutoHyphens w:val="0"/>
        <w:kinsoku/>
        <w:wordWrap/>
        <w:overflowPunct/>
        <w:autoSpaceDE/>
        <w:autoSpaceDN/>
        <w:adjustRightInd/>
        <w:spacing w:line="312" w:lineRule="exact"/>
        <w:jc w:val="both"/>
        <w:rPr>
          <w:sz w:val="24"/>
          <w:szCs w:val="24"/>
        </w:rPr>
      </w:pPr>
      <w:r>
        <w:rPr>
          <w:rFonts w:hint="eastAsia"/>
          <w:sz w:val="24"/>
          <w:szCs w:val="24"/>
        </w:rPr>
        <w:t>（３）</w:t>
      </w:r>
      <w:r w:rsidR="00D64F09">
        <w:rPr>
          <w:rFonts w:hint="eastAsia"/>
          <w:sz w:val="24"/>
          <w:szCs w:val="24"/>
        </w:rPr>
        <w:t xml:space="preserve">　</w:t>
      </w:r>
      <w:r>
        <w:rPr>
          <w:rFonts w:hint="eastAsia"/>
          <w:sz w:val="24"/>
          <w:szCs w:val="24"/>
        </w:rPr>
        <w:t>入札参加資格確認のため、必要な資料の追加提出を求める場合がある。</w:t>
      </w:r>
    </w:p>
    <w:p w14:paraId="2D070E7F" w14:textId="77777777" w:rsidR="00D06C32" w:rsidRPr="00D64F09" w:rsidRDefault="00D06C32" w:rsidP="00D06C32">
      <w:pPr>
        <w:shd w:val="clear" w:color="auto" w:fill="FFFFFF"/>
        <w:suppressAutoHyphens w:val="0"/>
        <w:kinsoku/>
        <w:wordWrap/>
        <w:overflowPunct/>
        <w:autoSpaceDE/>
        <w:autoSpaceDN/>
        <w:adjustRightInd/>
        <w:spacing w:line="312" w:lineRule="exact"/>
        <w:jc w:val="both"/>
        <w:rPr>
          <w:sz w:val="24"/>
          <w:szCs w:val="24"/>
        </w:rPr>
      </w:pPr>
    </w:p>
    <w:p w14:paraId="02C3DAE8" w14:textId="77777777" w:rsidR="00233468" w:rsidRPr="008E4D69" w:rsidRDefault="00D456D2" w:rsidP="00D06C32">
      <w:pPr>
        <w:shd w:val="clear" w:color="auto" w:fill="FFFFFF"/>
        <w:suppressAutoHyphens w:val="0"/>
        <w:kinsoku/>
        <w:wordWrap/>
        <w:overflowPunct/>
        <w:autoSpaceDE/>
        <w:autoSpaceDN/>
        <w:adjustRightInd/>
        <w:spacing w:line="312" w:lineRule="exact"/>
        <w:jc w:val="both"/>
        <w:rPr>
          <w:rFonts w:ascii="ＭＳ 明朝" w:hAnsi="Times New Roman"/>
          <w:b/>
        </w:rPr>
      </w:pPr>
      <w:r>
        <w:rPr>
          <w:rFonts w:hint="eastAsia"/>
          <w:b/>
          <w:sz w:val="24"/>
          <w:szCs w:val="24"/>
        </w:rPr>
        <w:t>３</w:t>
      </w:r>
      <w:r w:rsidR="009E1A50" w:rsidRPr="009E1A50">
        <w:rPr>
          <w:rFonts w:hint="eastAsia"/>
          <w:b/>
          <w:sz w:val="24"/>
          <w:szCs w:val="24"/>
        </w:rPr>
        <w:t xml:space="preserve">　</w:t>
      </w:r>
      <w:r w:rsidR="00C4060F">
        <w:rPr>
          <w:rFonts w:hint="eastAsia"/>
          <w:b/>
          <w:sz w:val="24"/>
          <w:szCs w:val="24"/>
        </w:rPr>
        <w:t>提出</w:t>
      </w:r>
      <w:r w:rsidR="00233468" w:rsidRPr="008E4D69">
        <w:rPr>
          <w:rFonts w:hint="eastAsia"/>
          <w:b/>
          <w:sz w:val="24"/>
          <w:szCs w:val="24"/>
        </w:rPr>
        <w:t>書類</w:t>
      </w:r>
    </w:p>
    <w:p w14:paraId="2EB1B5AC" w14:textId="77777777" w:rsidR="00233468" w:rsidRPr="00DD0EB0" w:rsidRDefault="008E4D69" w:rsidP="008E4D69">
      <w:pPr>
        <w:pStyle w:val="a3"/>
        <w:shd w:val="clear" w:color="auto" w:fill="FFFFFF"/>
        <w:tabs>
          <w:tab w:val="left" w:pos="1206"/>
        </w:tabs>
        <w:adjustRightInd/>
        <w:spacing w:line="312" w:lineRule="exact"/>
        <w:outlineLvl w:val="0"/>
        <w:rPr>
          <w:color w:val="auto"/>
          <w:sz w:val="24"/>
          <w:szCs w:val="24"/>
        </w:rPr>
      </w:pPr>
      <w:r>
        <w:rPr>
          <w:rFonts w:hint="eastAsia"/>
          <w:color w:val="auto"/>
          <w:sz w:val="24"/>
          <w:szCs w:val="24"/>
        </w:rPr>
        <w:t>（１）</w:t>
      </w:r>
      <w:r w:rsidR="00D64F09">
        <w:rPr>
          <w:rFonts w:hint="eastAsia"/>
          <w:color w:val="auto"/>
          <w:sz w:val="24"/>
          <w:szCs w:val="24"/>
        </w:rPr>
        <w:t xml:space="preserve">　</w:t>
      </w:r>
      <w:r w:rsidR="00233468" w:rsidRPr="00DD0EB0">
        <w:rPr>
          <w:rFonts w:hint="eastAsia"/>
          <w:color w:val="auto"/>
          <w:sz w:val="24"/>
          <w:szCs w:val="24"/>
        </w:rPr>
        <w:t>一般競争入札参加資格確認申請書</w:t>
      </w:r>
    </w:p>
    <w:p w14:paraId="72935496" w14:textId="77777777" w:rsidR="00233468" w:rsidRPr="00DD0EB0" w:rsidRDefault="008E4D69" w:rsidP="008E4D69">
      <w:pPr>
        <w:pStyle w:val="a3"/>
        <w:shd w:val="clear" w:color="auto" w:fill="FFFFFF"/>
        <w:tabs>
          <w:tab w:val="left" w:pos="1206"/>
        </w:tabs>
        <w:adjustRightInd/>
        <w:spacing w:line="312" w:lineRule="exact"/>
        <w:outlineLvl w:val="0"/>
        <w:rPr>
          <w:color w:val="auto"/>
          <w:sz w:val="24"/>
          <w:szCs w:val="24"/>
        </w:rPr>
      </w:pPr>
      <w:r>
        <w:rPr>
          <w:rFonts w:hint="eastAsia"/>
          <w:color w:val="auto"/>
          <w:sz w:val="24"/>
          <w:szCs w:val="24"/>
        </w:rPr>
        <w:t>（２）</w:t>
      </w:r>
      <w:r w:rsidR="00D64F09">
        <w:rPr>
          <w:rFonts w:hint="eastAsia"/>
          <w:color w:val="auto"/>
          <w:sz w:val="24"/>
          <w:szCs w:val="24"/>
        </w:rPr>
        <w:t xml:space="preserve">　</w:t>
      </w:r>
      <w:r w:rsidR="00233468" w:rsidRPr="00DD0EB0">
        <w:rPr>
          <w:rFonts w:hint="eastAsia"/>
          <w:color w:val="auto"/>
          <w:sz w:val="24"/>
          <w:szCs w:val="24"/>
        </w:rPr>
        <w:t>一般競争入札参加資格確認申請書受付票</w:t>
      </w:r>
    </w:p>
    <w:p w14:paraId="1920EBD1" w14:textId="77777777" w:rsidR="00233468" w:rsidRPr="00DD0EB0" w:rsidRDefault="008E4D69" w:rsidP="008E4D69">
      <w:pPr>
        <w:pStyle w:val="a3"/>
        <w:shd w:val="clear" w:color="auto" w:fill="FFFFFF"/>
        <w:tabs>
          <w:tab w:val="left" w:pos="1206"/>
        </w:tabs>
        <w:adjustRightInd/>
        <w:spacing w:line="312" w:lineRule="exact"/>
        <w:outlineLvl w:val="0"/>
        <w:rPr>
          <w:color w:val="auto"/>
          <w:sz w:val="24"/>
          <w:szCs w:val="24"/>
        </w:rPr>
      </w:pPr>
      <w:r>
        <w:rPr>
          <w:rFonts w:hint="eastAsia"/>
          <w:color w:val="auto"/>
          <w:sz w:val="24"/>
          <w:szCs w:val="24"/>
        </w:rPr>
        <w:t>（３）</w:t>
      </w:r>
      <w:r w:rsidR="00D64F09">
        <w:rPr>
          <w:rFonts w:hint="eastAsia"/>
          <w:color w:val="auto"/>
          <w:sz w:val="24"/>
          <w:szCs w:val="24"/>
        </w:rPr>
        <w:t xml:space="preserve">　</w:t>
      </w:r>
      <w:r w:rsidR="00233468" w:rsidRPr="00DD0EB0">
        <w:rPr>
          <w:rFonts w:hint="eastAsia"/>
          <w:color w:val="auto"/>
          <w:sz w:val="24"/>
          <w:szCs w:val="24"/>
        </w:rPr>
        <w:t>配置予定技術者の資格及び工事の経験書</w:t>
      </w:r>
    </w:p>
    <w:p w14:paraId="1F036501" w14:textId="77777777" w:rsidR="00233468" w:rsidRPr="00DD0EB0" w:rsidRDefault="008E4D69" w:rsidP="008E4D69">
      <w:pPr>
        <w:pStyle w:val="a3"/>
        <w:shd w:val="clear" w:color="auto" w:fill="FFFFFF"/>
        <w:tabs>
          <w:tab w:val="left" w:pos="1206"/>
        </w:tabs>
        <w:adjustRightInd/>
        <w:spacing w:line="312" w:lineRule="exact"/>
        <w:outlineLvl w:val="0"/>
        <w:rPr>
          <w:color w:val="auto"/>
          <w:sz w:val="24"/>
          <w:szCs w:val="24"/>
        </w:rPr>
      </w:pPr>
      <w:r>
        <w:rPr>
          <w:rFonts w:hint="eastAsia"/>
          <w:color w:val="auto"/>
          <w:sz w:val="24"/>
          <w:szCs w:val="24"/>
        </w:rPr>
        <w:t>（４）</w:t>
      </w:r>
      <w:r w:rsidR="00D64F09">
        <w:rPr>
          <w:rFonts w:hint="eastAsia"/>
          <w:color w:val="auto"/>
          <w:sz w:val="24"/>
          <w:szCs w:val="24"/>
        </w:rPr>
        <w:t xml:space="preserve">　</w:t>
      </w:r>
      <w:r w:rsidR="00233468" w:rsidRPr="00DD0EB0">
        <w:rPr>
          <w:rFonts w:hint="eastAsia"/>
          <w:color w:val="auto"/>
          <w:sz w:val="24"/>
          <w:szCs w:val="24"/>
        </w:rPr>
        <w:t>上記技術者の資格証の写し及び雇用関係の確認できる書類の写し</w:t>
      </w:r>
    </w:p>
    <w:p w14:paraId="6046940E" w14:textId="77777777" w:rsidR="00233468" w:rsidRPr="00DD0EB0" w:rsidRDefault="008E4D69" w:rsidP="008E4D69">
      <w:pPr>
        <w:pStyle w:val="a3"/>
        <w:shd w:val="clear" w:color="auto" w:fill="FFFFFF"/>
        <w:tabs>
          <w:tab w:val="left" w:pos="1206"/>
        </w:tabs>
        <w:adjustRightInd/>
        <w:spacing w:line="312" w:lineRule="exact"/>
        <w:outlineLvl w:val="0"/>
        <w:rPr>
          <w:color w:val="auto"/>
          <w:sz w:val="24"/>
          <w:szCs w:val="24"/>
        </w:rPr>
      </w:pPr>
      <w:r>
        <w:rPr>
          <w:rFonts w:hint="eastAsia"/>
          <w:color w:val="auto"/>
          <w:sz w:val="24"/>
          <w:szCs w:val="24"/>
        </w:rPr>
        <w:t>（５）</w:t>
      </w:r>
      <w:r w:rsidR="00D64F09">
        <w:rPr>
          <w:rFonts w:hint="eastAsia"/>
          <w:color w:val="auto"/>
          <w:sz w:val="24"/>
          <w:szCs w:val="24"/>
        </w:rPr>
        <w:t xml:space="preserve">　</w:t>
      </w:r>
      <w:r w:rsidR="00233468" w:rsidRPr="00DD0EB0">
        <w:rPr>
          <w:rFonts w:hint="eastAsia"/>
          <w:color w:val="auto"/>
          <w:sz w:val="24"/>
          <w:szCs w:val="24"/>
        </w:rPr>
        <w:t>総合評定値通知書の写し</w:t>
      </w:r>
    </w:p>
    <w:p w14:paraId="0EAABBE0" w14:textId="77777777" w:rsidR="008E4D69" w:rsidRDefault="008E4D69">
      <w:pPr>
        <w:suppressAutoHyphens w:val="0"/>
        <w:kinsoku/>
        <w:wordWrap/>
        <w:overflowPunct/>
        <w:autoSpaceDE/>
        <w:autoSpaceDN/>
        <w:adjustRightInd/>
        <w:spacing w:line="312" w:lineRule="exact"/>
        <w:ind w:left="726" w:hanging="726"/>
        <w:jc w:val="both"/>
        <w:rPr>
          <w:sz w:val="24"/>
          <w:szCs w:val="24"/>
        </w:rPr>
      </w:pPr>
    </w:p>
    <w:p w14:paraId="46F62B3C" w14:textId="77777777" w:rsidR="008E4D69" w:rsidRPr="008E4D69" w:rsidRDefault="00D456D2">
      <w:pPr>
        <w:suppressAutoHyphens w:val="0"/>
        <w:kinsoku/>
        <w:wordWrap/>
        <w:overflowPunct/>
        <w:autoSpaceDE/>
        <w:autoSpaceDN/>
        <w:adjustRightInd/>
        <w:spacing w:line="312" w:lineRule="exact"/>
        <w:ind w:left="726" w:hanging="726"/>
        <w:jc w:val="both"/>
        <w:rPr>
          <w:b/>
          <w:sz w:val="24"/>
          <w:szCs w:val="24"/>
        </w:rPr>
      </w:pPr>
      <w:r>
        <w:rPr>
          <w:rFonts w:hint="eastAsia"/>
          <w:b/>
          <w:sz w:val="24"/>
          <w:szCs w:val="24"/>
        </w:rPr>
        <w:t>４</w:t>
      </w:r>
      <w:r w:rsidR="008E4D69" w:rsidRPr="008E4D69">
        <w:rPr>
          <w:rFonts w:hint="eastAsia"/>
          <w:b/>
          <w:sz w:val="24"/>
          <w:szCs w:val="24"/>
        </w:rPr>
        <w:t xml:space="preserve">　入札参加資格確認の結果について</w:t>
      </w:r>
    </w:p>
    <w:p w14:paraId="6CE572BD" w14:textId="09FE067C" w:rsidR="00233468" w:rsidRPr="00F06FD1" w:rsidRDefault="008E4D69">
      <w:pPr>
        <w:suppressAutoHyphens w:val="0"/>
        <w:kinsoku/>
        <w:wordWrap/>
        <w:overflowPunct/>
        <w:autoSpaceDE/>
        <w:autoSpaceDN/>
        <w:adjustRightInd/>
        <w:spacing w:line="312" w:lineRule="exact"/>
        <w:ind w:left="726" w:hanging="726"/>
        <w:jc w:val="both"/>
        <w:rPr>
          <w:rFonts w:ascii="ＭＳ 明朝" w:hAnsi="Times New Roman"/>
        </w:rPr>
      </w:pPr>
      <w:r>
        <w:rPr>
          <w:rFonts w:hint="eastAsia"/>
          <w:sz w:val="24"/>
          <w:szCs w:val="24"/>
        </w:rPr>
        <w:t>（１）</w:t>
      </w:r>
      <w:r w:rsidR="00D64F09">
        <w:rPr>
          <w:rFonts w:hint="eastAsia"/>
          <w:sz w:val="24"/>
          <w:szCs w:val="24"/>
        </w:rPr>
        <w:t xml:space="preserve">　</w:t>
      </w:r>
      <w:r w:rsidR="00233468" w:rsidRPr="00DD0EB0">
        <w:rPr>
          <w:rFonts w:hint="eastAsia"/>
          <w:sz w:val="24"/>
          <w:szCs w:val="24"/>
        </w:rPr>
        <w:t>入札参加資格確認の結果については、</w:t>
      </w:r>
      <w:r w:rsidR="00676CD1" w:rsidRPr="00F06FD1">
        <w:rPr>
          <w:rFonts w:hint="eastAsia"/>
          <w:sz w:val="24"/>
          <w:szCs w:val="24"/>
        </w:rPr>
        <w:t>令和</w:t>
      </w:r>
      <w:r w:rsidR="007A5C51">
        <w:rPr>
          <w:rFonts w:hint="eastAsia"/>
          <w:sz w:val="24"/>
          <w:szCs w:val="24"/>
        </w:rPr>
        <w:t>８</w:t>
      </w:r>
      <w:r w:rsidR="00233468" w:rsidRPr="00F06FD1">
        <w:rPr>
          <w:rFonts w:hint="eastAsia"/>
          <w:sz w:val="24"/>
          <w:szCs w:val="24"/>
        </w:rPr>
        <w:t>年</w:t>
      </w:r>
      <w:r w:rsidR="00B0786C">
        <w:rPr>
          <w:rFonts w:hint="eastAsia"/>
          <w:sz w:val="24"/>
          <w:szCs w:val="24"/>
        </w:rPr>
        <w:t>７</w:t>
      </w:r>
      <w:r w:rsidR="00233468" w:rsidRPr="00F06FD1">
        <w:rPr>
          <w:rFonts w:hint="eastAsia"/>
          <w:sz w:val="24"/>
          <w:szCs w:val="24"/>
        </w:rPr>
        <w:t>月</w:t>
      </w:r>
      <w:r w:rsidR="006A7674">
        <w:rPr>
          <w:rFonts w:hint="eastAsia"/>
          <w:sz w:val="24"/>
          <w:szCs w:val="24"/>
        </w:rPr>
        <w:t>２</w:t>
      </w:r>
      <w:r w:rsidR="00B0786C">
        <w:rPr>
          <w:rFonts w:hint="eastAsia"/>
          <w:sz w:val="24"/>
          <w:szCs w:val="24"/>
        </w:rPr>
        <w:t>７</w:t>
      </w:r>
      <w:r w:rsidR="006279E3" w:rsidRPr="00F06FD1">
        <w:rPr>
          <w:rFonts w:hint="eastAsia"/>
          <w:sz w:val="24"/>
          <w:szCs w:val="24"/>
        </w:rPr>
        <w:t>日（</w:t>
      </w:r>
      <w:r w:rsidR="00B0786C">
        <w:rPr>
          <w:rFonts w:hint="eastAsia"/>
          <w:sz w:val="24"/>
          <w:szCs w:val="24"/>
        </w:rPr>
        <w:t>月</w:t>
      </w:r>
      <w:r w:rsidR="00233468" w:rsidRPr="00F06FD1">
        <w:rPr>
          <w:rFonts w:hint="eastAsia"/>
          <w:sz w:val="24"/>
          <w:szCs w:val="24"/>
        </w:rPr>
        <w:t>）に書面で通知する。</w:t>
      </w:r>
    </w:p>
    <w:p w14:paraId="396FA39D" w14:textId="45FEEC4C" w:rsidR="00233468" w:rsidRPr="00F06FD1" w:rsidRDefault="008E4D69">
      <w:pPr>
        <w:suppressAutoHyphens w:val="0"/>
        <w:kinsoku/>
        <w:wordWrap/>
        <w:overflowPunct/>
        <w:autoSpaceDE/>
        <w:autoSpaceDN/>
        <w:adjustRightInd/>
        <w:spacing w:line="312" w:lineRule="exact"/>
        <w:ind w:left="726" w:hanging="726"/>
        <w:jc w:val="both"/>
        <w:rPr>
          <w:rFonts w:ascii="ＭＳ 明朝" w:hAnsi="Times New Roman"/>
        </w:rPr>
      </w:pPr>
      <w:r w:rsidRPr="00F06FD1">
        <w:rPr>
          <w:rFonts w:hint="eastAsia"/>
          <w:sz w:val="24"/>
          <w:szCs w:val="24"/>
        </w:rPr>
        <w:t>（２</w:t>
      </w:r>
      <w:r w:rsidR="00233468" w:rsidRPr="00F06FD1">
        <w:rPr>
          <w:rFonts w:hint="eastAsia"/>
          <w:sz w:val="24"/>
          <w:szCs w:val="24"/>
        </w:rPr>
        <w:t>）</w:t>
      </w:r>
      <w:r w:rsidR="00D64F09" w:rsidRPr="00F06FD1">
        <w:rPr>
          <w:rFonts w:hint="eastAsia"/>
          <w:sz w:val="24"/>
          <w:szCs w:val="24"/>
        </w:rPr>
        <w:t xml:space="preserve">　</w:t>
      </w:r>
      <w:r w:rsidR="00233468" w:rsidRPr="00F06FD1">
        <w:rPr>
          <w:rFonts w:hint="eastAsia"/>
          <w:sz w:val="24"/>
          <w:szCs w:val="24"/>
        </w:rPr>
        <w:t>入札参加資格がないと認められた者がその理由について説明を求める場合は、その旨を記載した書面を、</w:t>
      </w:r>
      <w:r w:rsidR="00676CD1" w:rsidRPr="00F06FD1">
        <w:rPr>
          <w:rFonts w:hint="eastAsia"/>
          <w:sz w:val="24"/>
          <w:szCs w:val="24"/>
        </w:rPr>
        <w:t>令和</w:t>
      </w:r>
      <w:r w:rsidR="007A5C51">
        <w:rPr>
          <w:rFonts w:hint="eastAsia"/>
          <w:sz w:val="24"/>
          <w:szCs w:val="24"/>
        </w:rPr>
        <w:t>８</w:t>
      </w:r>
      <w:r w:rsidR="00233468" w:rsidRPr="00F06FD1">
        <w:rPr>
          <w:rFonts w:hint="eastAsia"/>
          <w:sz w:val="24"/>
          <w:szCs w:val="24"/>
        </w:rPr>
        <w:t>年</w:t>
      </w:r>
      <w:r w:rsidR="00B0786C">
        <w:rPr>
          <w:rFonts w:hint="eastAsia"/>
          <w:sz w:val="24"/>
          <w:szCs w:val="24"/>
        </w:rPr>
        <w:t>７</w:t>
      </w:r>
      <w:r w:rsidR="00233468" w:rsidRPr="00F06FD1">
        <w:rPr>
          <w:rFonts w:hint="eastAsia"/>
          <w:sz w:val="24"/>
          <w:szCs w:val="24"/>
        </w:rPr>
        <w:t>月</w:t>
      </w:r>
      <w:r w:rsidR="00B0786C">
        <w:rPr>
          <w:rFonts w:hint="eastAsia"/>
          <w:sz w:val="24"/>
          <w:szCs w:val="24"/>
        </w:rPr>
        <w:t>３１</w:t>
      </w:r>
      <w:r w:rsidR="00D842C7" w:rsidRPr="00F06FD1">
        <w:rPr>
          <w:rFonts w:hint="eastAsia"/>
          <w:sz w:val="24"/>
          <w:szCs w:val="24"/>
        </w:rPr>
        <w:t>日</w:t>
      </w:r>
      <w:r w:rsidR="00233468" w:rsidRPr="00F06FD1">
        <w:rPr>
          <w:rFonts w:hint="eastAsia"/>
          <w:sz w:val="24"/>
          <w:szCs w:val="24"/>
        </w:rPr>
        <w:t>（</w:t>
      </w:r>
      <w:r w:rsidR="00B0786C">
        <w:rPr>
          <w:rFonts w:hint="eastAsia"/>
          <w:sz w:val="24"/>
          <w:szCs w:val="24"/>
        </w:rPr>
        <w:t>金</w:t>
      </w:r>
      <w:r w:rsidRPr="00F06FD1">
        <w:rPr>
          <w:rFonts w:hint="eastAsia"/>
          <w:sz w:val="24"/>
          <w:szCs w:val="24"/>
        </w:rPr>
        <w:t>）</w:t>
      </w:r>
      <w:r w:rsidR="00233468" w:rsidRPr="00F06FD1">
        <w:rPr>
          <w:rFonts w:hint="eastAsia"/>
          <w:sz w:val="24"/>
          <w:szCs w:val="24"/>
        </w:rPr>
        <w:t>まで財政課に提出するものとする。</w:t>
      </w:r>
    </w:p>
    <w:p w14:paraId="0AE487B1" w14:textId="0453B369" w:rsidR="00233468" w:rsidRPr="00F06FD1" w:rsidRDefault="008E4D69">
      <w:pPr>
        <w:suppressAutoHyphens w:val="0"/>
        <w:kinsoku/>
        <w:wordWrap/>
        <w:overflowPunct/>
        <w:autoSpaceDE/>
        <w:autoSpaceDN/>
        <w:adjustRightInd/>
        <w:spacing w:line="312" w:lineRule="exact"/>
        <w:ind w:left="726" w:hanging="726"/>
        <w:jc w:val="both"/>
        <w:rPr>
          <w:rFonts w:ascii="ＭＳ 明朝" w:hAnsi="Times New Roman"/>
        </w:rPr>
      </w:pPr>
      <w:r w:rsidRPr="00F06FD1">
        <w:rPr>
          <w:rFonts w:hint="eastAsia"/>
          <w:sz w:val="24"/>
          <w:szCs w:val="24"/>
        </w:rPr>
        <w:t>（３</w:t>
      </w:r>
      <w:r w:rsidR="00233468" w:rsidRPr="00F06FD1">
        <w:rPr>
          <w:rFonts w:hint="eastAsia"/>
          <w:sz w:val="24"/>
          <w:szCs w:val="24"/>
        </w:rPr>
        <w:t>）</w:t>
      </w:r>
      <w:r w:rsidR="00D64F09" w:rsidRPr="00F06FD1">
        <w:rPr>
          <w:rFonts w:hint="eastAsia"/>
          <w:sz w:val="24"/>
          <w:szCs w:val="24"/>
        </w:rPr>
        <w:t xml:space="preserve">　</w:t>
      </w:r>
      <w:r w:rsidR="00233468" w:rsidRPr="00F06FD1">
        <w:rPr>
          <w:rFonts w:hint="eastAsia"/>
          <w:sz w:val="24"/>
          <w:szCs w:val="24"/>
        </w:rPr>
        <w:t>入札参加資格がないと認められた者から、その理由について説明を求められた場合は、</w:t>
      </w:r>
      <w:r w:rsidR="00676CD1" w:rsidRPr="00F06FD1">
        <w:rPr>
          <w:rFonts w:hint="eastAsia"/>
          <w:sz w:val="24"/>
          <w:szCs w:val="24"/>
        </w:rPr>
        <w:t>令和</w:t>
      </w:r>
      <w:r w:rsidR="007A5C51">
        <w:rPr>
          <w:rFonts w:hint="eastAsia"/>
          <w:sz w:val="24"/>
          <w:szCs w:val="24"/>
        </w:rPr>
        <w:t>８</w:t>
      </w:r>
      <w:r w:rsidR="00233468" w:rsidRPr="00F06FD1">
        <w:rPr>
          <w:rFonts w:hint="eastAsia"/>
          <w:sz w:val="24"/>
          <w:szCs w:val="24"/>
        </w:rPr>
        <w:t>年</w:t>
      </w:r>
      <w:r w:rsidR="00B0786C">
        <w:rPr>
          <w:rFonts w:hint="eastAsia"/>
          <w:sz w:val="24"/>
          <w:szCs w:val="24"/>
        </w:rPr>
        <w:t>８</w:t>
      </w:r>
      <w:r w:rsidR="00233468" w:rsidRPr="00F06FD1">
        <w:rPr>
          <w:rFonts w:hint="eastAsia"/>
          <w:sz w:val="24"/>
          <w:szCs w:val="24"/>
        </w:rPr>
        <w:t>月</w:t>
      </w:r>
      <w:r w:rsidR="00B0786C">
        <w:rPr>
          <w:rFonts w:hint="eastAsia"/>
          <w:sz w:val="24"/>
          <w:szCs w:val="24"/>
        </w:rPr>
        <w:t>３</w:t>
      </w:r>
      <w:r w:rsidR="00233468" w:rsidRPr="00F06FD1">
        <w:rPr>
          <w:rFonts w:hint="eastAsia"/>
          <w:sz w:val="24"/>
          <w:szCs w:val="24"/>
        </w:rPr>
        <w:t>日（</w:t>
      </w:r>
      <w:r w:rsidR="00B0786C">
        <w:rPr>
          <w:rFonts w:hint="eastAsia"/>
          <w:sz w:val="24"/>
          <w:szCs w:val="24"/>
        </w:rPr>
        <w:t>月</w:t>
      </w:r>
      <w:r w:rsidR="00233468" w:rsidRPr="00F06FD1">
        <w:rPr>
          <w:rFonts w:hint="eastAsia"/>
          <w:sz w:val="24"/>
          <w:szCs w:val="24"/>
        </w:rPr>
        <w:t>）までに、書面により回答するものとする。</w:t>
      </w:r>
    </w:p>
    <w:p w14:paraId="7C3659FA" w14:textId="77777777" w:rsidR="008E4D69" w:rsidRPr="00B0786C" w:rsidRDefault="008E4D69">
      <w:pPr>
        <w:suppressAutoHyphens w:val="0"/>
        <w:kinsoku/>
        <w:wordWrap/>
        <w:overflowPunct/>
        <w:autoSpaceDE/>
        <w:autoSpaceDN/>
        <w:adjustRightInd/>
        <w:spacing w:line="312" w:lineRule="exact"/>
        <w:jc w:val="both"/>
        <w:rPr>
          <w:b/>
          <w:bCs/>
          <w:sz w:val="24"/>
          <w:szCs w:val="24"/>
        </w:rPr>
      </w:pPr>
    </w:p>
    <w:p w14:paraId="4C26D35D" w14:textId="4637F7E6" w:rsidR="00233468" w:rsidRPr="00F06FD1" w:rsidRDefault="00D456D2">
      <w:pPr>
        <w:suppressAutoHyphens w:val="0"/>
        <w:kinsoku/>
        <w:wordWrap/>
        <w:overflowPunct/>
        <w:autoSpaceDE/>
        <w:autoSpaceDN/>
        <w:adjustRightInd/>
        <w:spacing w:line="312" w:lineRule="exact"/>
        <w:jc w:val="both"/>
        <w:rPr>
          <w:rFonts w:ascii="ＭＳ 明朝" w:hAnsi="Times New Roman"/>
          <w:b/>
          <w:bCs/>
        </w:rPr>
      </w:pPr>
      <w:r w:rsidRPr="00F06FD1">
        <w:rPr>
          <w:rFonts w:hint="eastAsia"/>
          <w:b/>
          <w:bCs/>
          <w:sz w:val="24"/>
          <w:szCs w:val="24"/>
        </w:rPr>
        <w:t>５</w:t>
      </w:r>
      <w:r w:rsidR="00233468" w:rsidRPr="00F06FD1">
        <w:rPr>
          <w:rFonts w:hint="eastAsia"/>
          <w:b/>
          <w:bCs/>
          <w:sz w:val="24"/>
          <w:szCs w:val="24"/>
        </w:rPr>
        <w:t xml:space="preserve">　設計図書の</w:t>
      </w:r>
      <w:r w:rsidR="00E750B3">
        <w:rPr>
          <w:rFonts w:hint="eastAsia"/>
          <w:b/>
          <w:bCs/>
          <w:sz w:val="24"/>
          <w:szCs w:val="24"/>
        </w:rPr>
        <w:t>閲覧</w:t>
      </w:r>
      <w:r w:rsidR="00715E7B" w:rsidRPr="00F06FD1">
        <w:rPr>
          <w:rFonts w:hint="eastAsia"/>
          <w:b/>
          <w:bCs/>
          <w:sz w:val="24"/>
          <w:szCs w:val="24"/>
        </w:rPr>
        <w:t>期間</w:t>
      </w:r>
      <w:r w:rsidR="00E750B3">
        <w:rPr>
          <w:rFonts w:hint="eastAsia"/>
          <w:b/>
          <w:bCs/>
          <w:sz w:val="24"/>
          <w:szCs w:val="24"/>
        </w:rPr>
        <w:t>及び</w:t>
      </w:r>
      <w:r w:rsidR="00715E7B" w:rsidRPr="00F06FD1">
        <w:rPr>
          <w:rFonts w:hint="eastAsia"/>
          <w:b/>
          <w:bCs/>
          <w:sz w:val="24"/>
          <w:szCs w:val="24"/>
        </w:rPr>
        <w:t>閲覧場所</w:t>
      </w:r>
      <w:r w:rsidR="00156D3B" w:rsidRPr="00F06FD1">
        <w:rPr>
          <w:rFonts w:hint="eastAsia"/>
          <w:b/>
          <w:bCs/>
          <w:sz w:val="24"/>
          <w:szCs w:val="24"/>
        </w:rPr>
        <w:t>について</w:t>
      </w:r>
    </w:p>
    <w:p w14:paraId="08878742" w14:textId="02460471" w:rsidR="00156D3B" w:rsidRPr="00F06FD1" w:rsidRDefault="00156D3B">
      <w:pPr>
        <w:suppressAutoHyphens w:val="0"/>
        <w:kinsoku/>
        <w:wordWrap/>
        <w:overflowPunct/>
        <w:autoSpaceDE/>
        <w:autoSpaceDN/>
        <w:adjustRightInd/>
        <w:spacing w:line="312" w:lineRule="exact"/>
        <w:jc w:val="both"/>
        <w:rPr>
          <w:bCs/>
          <w:sz w:val="24"/>
          <w:szCs w:val="24"/>
        </w:rPr>
      </w:pPr>
      <w:r w:rsidRPr="00F06FD1">
        <w:rPr>
          <w:rFonts w:hint="eastAsia"/>
          <w:bCs/>
          <w:sz w:val="24"/>
          <w:szCs w:val="24"/>
        </w:rPr>
        <w:t xml:space="preserve">　当該工事に係る設計図書について、次により</w:t>
      </w:r>
      <w:r w:rsidR="00E750B3">
        <w:rPr>
          <w:rFonts w:hint="eastAsia"/>
          <w:bCs/>
          <w:sz w:val="24"/>
          <w:szCs w:val="24"/>
        </w:rPr>
        <w:t>閲覧</w:t>
      </w:r>
      <w:r w:rsidRPr="00F06FD1">
        <w:rPr>
          <w:rFonts w:hint="eastAsia"/>
          <w:bCs/>
          <w:sz w:val="24"/>
          <w:szCs w:val="24"/>
        </w:rPr>
        <w:t>を行う。</w:t>
      </w:r>
    </w:p>
    <w:p w14:paraId="0703D9E0" w14:textId="08051D63" w:rsidR="00E750B3" w:rsidRPr="00E750B3" w:rsidRDefault="00E750B3" w:rsidP="00E750B3">
      <w:pPr>
        <w:suppressAutoHyphens w:val="0"/>
        <w:kinsoku/>
        <w:wordWrap/>
        <w:overflowPunct/>
        <w:autoSpaceDE/>
        <w:autoSpaceDN/>
        <w:adjustRightInd/>
        <w:spacing w:line="312" w:lineRule="exact"/>
        <w:ind w:left="2880" w:hangingChars="1200" w:hanging="2880"/>
        <w:jc w:val="both"/>
        <w:rPr>
          <w:bCs/>
          <w:sz w:val="24"/>
          <w:szCs w:val="24"/>
        </w:rPr>
      </w:pPr>
      <w:r w:rsidRPr="00E750B3">
        <w:rPr>
          <w:rFonts w:hint="eastAsia"/>
          <w:bCs/>
          <w:sz w:val="24"/>
          <w:szCs w:val="24"/>
        </w:rPr>
        <w:t>（１）　閲覧期間　令和８年</w:t>
      </w:r>
      <w:r w:rsidR="00B0786C">
        <w:rPr>
          <w:rFonts w:hint="eastAsia"/>
          <w:bCs/>
          <w:sz w:val="24"/>
          <w:szCs w:val="24"/>
        </w:rPr>
        <w:t>７</w:t>
      </w:r>
      <w:r w:rsidRPr="00E750B3">
        <w:rPr>
          <w:rFonts w:hint="eastAsia"/>
          <w:bCs/>
          <w:sz w:val="24"/>
          <w:szCs w:val="24"/>
        </w:rPr>
        <w:t>月１３日（</w:t>
      </w:r>
      <w:r w:rsidR="00B0786C">
        <w:rPr>
          <w:rFonts w:hint="eastAsia"/>
          <w:bCs/>
          <w:sz w:val="24"/>
          <w:szCs w:val="24"/>
        </w:rPr>
        <w:t>月</w:t>
      </w:r>
      <w:r w:rsidRPr="00E750B3">
        <w:rPr>
          <w:rFonts w:hint="eastAsia"/>
          <w:bCs/>
          <w:sz w:val="24"/>
          <w:szCs w:val="24"/>
        </w:rPr>
        <w:t>）から令和８年</w:t>
      </w:r>
      <w:r w:rsidR="00B0786C">
        <w:rPr>
          <w:rFonts w:hint="eastAsia"/>
          <w:bCs/>
          <w:sz w:val="24"/>
          <w:szCs w:val="24"/>
        </w:rPr>
        <w:t>８</w:t>
      </w:r>
      <w:r w:rsidRPr="00E750B3">
        <w:rPr>
          <w:rFonts w:hint="eastAsia"/>
          <w:bCs/>
          <w:sz w:val="24"/>
          <w:szCs w:val="24"/>
        </w:rPr>
        <w:t>月</w:t>
      </w:r>
      <w:r w:rsidR="00B0786C">
        <w:rPr>
          <w:rFonts w:hint="eastAsia"/>
          <w:bCs/>
          <w:sz w:val="24"/>
          <w:szCs w:val="24"/>
        </w:rPr>
        <w:t>４</w:t>
      </w:r>
      <w:r w:rsidRPr="00E750B3">
        <w:rPr>
          <w:rFonts w:hint="eastAsia"/>
          <w:bCs/>
          <w:sz w:val="24"/>
          <w:szCs w:val="24"/>
        </w:rPr>
        <w:t>日（</w:t>
      </w:r>
      <w:r w:rsidR="00B0786C">
        <w:rPr>
          <w:rFonts w:hint="eastAsia"/>
          <w:bCs/>
          <w:sz w:val="24"/>
          <w:szCs w:val="24"/>
        </w:rPr>
        <w:t>火</w:t>
      </w:r>
      <w:r w:rsidRPr="00E750B3">
        <w:rPr>
          <w:rFonts w:hint="eastAsia"/>
          <w:bCs/>
          <w:sz w:val="24"/>
          <w:szCs w:val="24"/>
        </w:rPr>
        <w:t>）まで</w:t>
      </w:r>
    </w:p>
    <w:p w14:paraId="39CA2444" w14:textId="77777777" w:rsidR="00E750B3" w:rsidRPr="00E750B3" w:rsidRDefault="00E750B3" w:rsidP="00E750B3">
      <w:pPr>
        <w:suppressAutoHyphens w:val="0"/>
        <w:kinsoku/>
        <w:wordWrap/>
        <w:overflowPunct/>
        <w:autoSpaceDE/>
        <w:autoSpaceDN/>
        <w:adjustRightInd/>
        <w:spacing w:line="312" w:lineRule="exact"/>
        <w:ind w:left="2880" w:hangingChars="1200" w:hanging="2880"/>
        <w:jc w:val="both"/>
        <w:rPr>
          <w:bCs/>
          <w:sz w:val="24"/>
          <w:szCs w:val="24"/>
        </w:rPr>
      </w:pPr>
      <w:r w:rsidRPr="00E750B3">
        <w:rPr>
          <w:rFonts w:hint="eastAsia"/>
          <w:bCs/>
          <w:sz w:val="24"/>
          <w:szCs w:val="24"/>
        </w:rPr>
        <w:t>（２）　閲覧場所　上山市ホームページ</w:t>
      </w:r>
    </w:p>
    <w:p w14:paraId="4AF5B2C2" w14:textId="77777777" w:rsidR="00E1419F" w:rsidRPr="00E750B3" w:rsidRDefault="00E1419F" w:rsidP="00715E7B">
      <w:pPr>
        <w:suppressAutoHyphens w:val="0"/>
        <w:kinsoku/>
        <w:wordWrap/>
        <w:overflowPunct/>
        <w:autoSpaceDE/>
        <w:autoSpaceDN/>
        <w:adjustRightInd/>
        <w:spacing w:line="312" w:lineRule="exact"/>
        <w:ind w:left="2880" w:hangingChars="1200" w:hanging="2880"/>
        <w:jc w:val="both"/>
        <w:rPr>
          <w:bCs/>
          <w:sz w:val="24"/>
          <w:szCs w:val="24"/>
        </w:rPr>
      </w:pPr>
    </w:p>
    <w:p w14:paraId="4ED7A6E0" w14:textId="77777777" w:rsidR="00233468" w:rsidRPr="00807E85" w:rsidRDefault="00D456D2">
      <w:pPr>
        <w:suppressAutoHyphens w:val="0"/>
        <w:kinsoku/>
        <w:wordWrap/>
        <w:overflowPunct/>
        <w:autoSpaceDE/>
        <w:autoSpaceDN/>
        <w:adjustRightInd/>
        <w:spacing w:line="312" w:lineRule="exact"/>
        <w:jc w:val="both"/>
        <w:rPr>
          <w:rFonts w:ascii="ＭＳ 明朝" w:hAnsi="Times New Roman"/>
          <w:b/>
          <w:bCs/>
        </w:rPr>
      </w:pPr>
      <w:r w:rsidRPr="00807E85">
        <w:rPr>
          <w:rFonts w:hint="eastAsia"/>
          <w:b/>
          <w:bCs/>
          <w:sz w:val="24"/>
          <w:szCs w:val="24"/>
        </w:rPr>
        <w:t>６</w:t>
      </w:r>
      <w:r w:rsidR="00233468" w:rsidRPr="00807E85">
        <w:rPr>
          <w:rFonts w:hint="eastAsia"/>
          <w:b/>
          <w:bCs/>
          <w:sz w:val="24"/>
          <w:szCs w:val="24"/>
        </w:rPr>
        <w:t xml:space="preserve">　本件工事に係る設計図書等に対する質問等</w:t>
      </w:r>
    </w:p>
    <w:p w14:paraId="4229B684" w14:textId="0F46A629" w:rsidR="00233468" w:rsidRPr="00454C8D" w:rsidRDefault="00233468">
      <w:pPr>
        <w:suppressAutoHyphens w:val="0"/>
        <w:kinsoku/>
        <w:wordWrap/>
        <w:overflowPunct/>
        <w:autoSpaceDE/>
        <w:autoSpaceDN/>
        <w:adjustRightInd/>
        <w:spacing w:line="312" w:lineRule="exact"/>
        <w:ind w:left="714" w:hanging="714"/>
        <w:jc w:val="both"/>
        <w:rPr>
          <w:rFonts w:ascii="ＭＳ 明朝" w:hAnsi="Times New Roman"/>
        </w:rPr>
      </w:pPr>
      <w:r w:rsidRPr="00807E85">
        <w:rPr>
          <w:rFonts w:hint="eastAsia"/>
          <w:sz w:val="24"/>
          <w:szCs w:val="24"/>
        </w:rPr>
        <w:t>（１</w:t>
      </w:r>
      <w:r w:rsidRPr="000609C3">
        <w:rPr>
          <w:rFonts w:hint="eastAsia"/>
          <w:sz w:val="24"/>
          <w:szCs w:val="24"/>
        </w:rPr>
        <w:t>）　本件工事に係る</w:t>
      </w:r>
      <w:r w:rsidR="00A0552B" w:rsidRPr="000609C3">
        <w:rPr>
          <w:rFonts w:hint="eastAsia"/>
          <w:sz w:val="24"/>
          <w:szCs w:val="24"/>
        </w:rPr>
        <w:t>設</w:t>
      </w:r>
      <w:r w:rsidR="00676CD1" w:rsidRPr="000609C3">
        <w:rPr>
          <w:rFonts w:hint="eastAsia"/>
          <w:sz w:val="24"/>
          <w:szCs w:val="24"/>
        </w:rPr>
        <w:t>計図書等に対して質問がある場合は、その旨を記載した書面を令和</w:t>
      </w:r>
      <w:r w:rsidR="00E2416C">
        <w:rPr>
          <w:rFonts w:hint="eastAsia"/>
          <w:sz w:val="24"/>
          <w:szCs w:val="24"/>
        </w:rPr>
        <w:t>８</w:t>
      </w:r>
      <w:r w:rsidRPr="000609C3">
        <w:rPr>
          <w:rFonts w:hint="eastAsia"/>
          <w:sz w:val="24"/>
          <w:szCs w:val="24"/>
        </w:rPr>
        <w:t>年</w:t>
      </w:r>
      <w:r w:rsidR="00B0786C">
        <w:rPr>
          <w:rFonts w:hint="eastAsia"/>
          <w:sz w:val="24"/>
          <w:szCs w:val="24"/>
        </w:rPr>
        <w:t>７</w:t>
      </w:r>
      <w:r w:rsidRPr="000609C3">
        <w:rPr>
          <w:rFonts w:hint="eastAsia"/>
          <w:sz w:val="24"/>
          <w:szCs w:val="24"/>
        </w:rPr>
        <w:t>月</w:t>
      </w:r>
      <w:r w:rsidR="0070504E">
        <w:rPr>
          <w:rFonts w:hint="eastAsia"/>
          <w:sz w:val="24"/>
          <w:szCs w:val="24"/>
        </w:rPr>
        <w:t>２</w:t>
      </w:r>
      <w:r w:rsidR="00B0786C">
        <w:rPr>
          <w:rFonts w:hint="eastAsia"/>
          <w:sz w:val="24"/>
          <w:szCs w:val="24"/>
        </w:rPr>
        <w:t>２</w:t>
      </w:r>
      <w:r w:rsidR="00960CC1" w:rsidRPr="000609C3">
        <w:rPr>
          <w:rFonts w:hint="eastAsia"/>
          <w:sz w:val="24"/>
          <w:szCs w:val="24"/>
        </w:rPr>
        <w:t>日（</w:t>
      </w:r>
      <w:r w:rsidR="00B0786C">
        <w:rPr>
          <w:rFonts w:hint="eastAsia"/>
          <w:sz w:val="24"/>
          <w:szCs w:val="24"/>
        </w:rPr>
        <w:t>水</w:t>
      </w:r>
      <w:r w:rsidRPr="000609C3">
        <w:rPr>
          <w:rFonts w:hint="eastAsia"/>
          <w:sz w:val="24"/>
          <w:szCs w:val="24"/>
        </w:rPr>
        <w:t>）までに、</w:t>
      </w:r>
      <w:r w:rsidRPr="00807E85">
        <w:rPr>
          <w:rFonts w:hint="eastAsia"/>
          <w:sz w:val="24"/>
          <w:szCs w:val="24"/>
        </w:rPr>
        <w:t>財政課</w:t>
      </w:r>
      <w:r w:rsidRPr="00454C8D">
        <w:rPr>
          <w:rFonts w:hint="eastAsia"/>
          <w:sz w:val="24"/>
          <w:szCs w:val="24"/>
        </w:rPr>
        <w:t>に提出するものとする。</w:t>
      </w:r>
    </w:p>
    <w:p w14:paraId="554BC94F" w14:textId="77777777" w:rsidR="00233468" w:rsidRPr="00454C8D" w:rsidRDefault="00233468">
      <w:pPr>
        <w:suppressAutoHyphens w:val="0"/>
        <w:kinsoku/>
        <w:wordWrap/>
        <w:overflowPunct/>
        <w:autoSpaceDE/>
        <w:autoSpaceDN/>
        <w:adjustRightInd/>
        <w:spacing w:line="312" w:lineRule="exact"/>
        <w:ind w:left="714" w:hanging="714"/>
        <w:jc w:val="both"/>
        <w:rPr>
          <w:rFonts w:ascii="ＭＳ 明朝" w:hAnsi="Times New Roman"/>
        </w:rPr>
      </w:pPr>
      <w:r w:rsidRPr="00454C8D">
        <w:rPr>
          <w:rFonts w:hint="eastAsia"/>
          <w:sz w:val="24"/>
          <w:szCs w:val="24"/>
        </w:rPr>
        <w:lastRenderedPageBreak/>
        <w:t>（２）　質問に対する回答は、質問者に書面により通知するとともに次のとおり閲覧に供する。</w:t>
      </w:r>
    </w:p>
    <w:p w14:paraId="5776AFFE" w14:textId="77777777" w:rsidR="00233468" w:rsidRPr="00454C8D" w:rsidRDefault="00CC19B5">
      <w:pPr>
        <w:suppressAutoHyphens w:val="0"/>
        <w:kinsoku/>
        <w:wordWrap/>
        <w:overflowPunct/>
        <w:autoSpaceDE/>
        <w:autoSpaceDN/>
        <w:adjustRightInd/>
        <w:spacing w:line="312" w:lineRule="exact"/>
        <w:ind w:left="714" w:hanging="714"/>
        <w:jc w:val="both"/>
        <w:rPr>
          <w:rFonts w:ascii="ＭＳ 明朝" w:hAnsi="Times New Roman"/>
        </w:rPr>
      </w:pPr>
      <w:r w:rsidRPr="00454C8D">
        <w:rPr>
          <w:rFonts w:hint="eastAsia"/>
          <w:sz w:val="24"/>
          <w:szCs w:val="24"/>
        </w:rPr>
        <w:t xml:space="preserve">　　　ア</w:t>
      </w:r>
      <w:r w:rsidRPr="00454C8D">
        <w:rPr>
          <w:sz w:val="24"/>
          <w:szCs w:val="24"/>
        </w:rPr>
        <w:t xml:space="preserve">　</w:t>
      </w:r>
      <w:r w:rsidR="00233468" w:rsidRPr="00454C8D">
        <w:rPr>
          <w:rFonts w:hint="eastAsia"/>
          <w:sz w:val="24"/>
          <w:szCs w:val="24"/>
        </w:rPr>
        <w:t>閲覧期間</w:t>
      </w:r>
    </w:p>
    <w:p w14:paraId="7F4A8A5F" w14:textId="4A327EA5" w:rsidR="00233468" w:rsidRPr="00D456D2" w:rsidRDefault="00D06A17" w:rsidP="00D456D2">
      <w:pPr>
        <w:suppressAutoHyphens w:val="0"/>
        <w:kinsoku/>
        <w:wordWrap/>
        <w:overflowPunct/>
        <w:autoSpaceDE/>
        <w:autoSpaceDN/>
        <w:adjustRightInd/>
        <w:spacing w:line="312" w:lineRule="exact"/>
        <w:ind w:left="954" w:hanging="954"/>
        <w:jc w:val="both"/>
        <w:rPr>
          <w:sz w:val="24"/>
          <w:szCs w:val="24"/>
        </w:rPr>
      </w:pPr>
      <w:r>
        <w:rPr>
          <w:rFonts w:hint="eastAsia"/>
          <w:sz w:val="24"/>
          <w:szCs w:val="24"/>
        </w:rPr>
        <w:t xml:space="preserve">　　　　</w:t>
      </w:r>
      <w:r w:rsidRPr="000609C3">
        <w:rPr>
          <w:rFonts w:hint="eastAsia"/>
          <w:sz w:val="24"/>
          <w:szCs w:val="24"/>
        </w:rPr>
        <w:t xml:space="preserve">　</w:t>
      </w:r>
      <w:r w:rsidR="00676CD1" w:rsidRPr="000609C3">
        <w:rPr>
          <w:rFonts w:hint="eastAsia"/>
          <w:sz w:val="24"/>
          <w:szCs w:val="24"/>
        </w:rPr>
        <w:t>令和</w:t>
      </w:r>
      <w:r w:rsidR="00276718">
        <w:rPr>
          <w:rFonts w:hint="eastAsia"/>
          <w:sz w:val="24"/>
          <w:szCs w:val="24"/>
        </w:rPr>
        <w:t>８</w:t>
      </w:r>
      <w:r w:rsidR="00233468" w:rsidRPr="000609C3">
        <w:rPr>
          <w:rFonts w:hint="eastAsia"/>
          <w:sz w:val="24"/>
          <w:szCs w:val="24"/>
        </w:rPr>
        <w:t>年</w:t>
      </w:r>
      <w:r w:rsidR="00B0786C">
        <w:rPr>
          <w:rFonts w:hint="eastAsia"/>
          <w:sz w:val="24"/>
          <w:szCs w:val="24"/>
        </w:rPr>
        <w:t>７</w:t>
      </w:r>
      <w:r w:rsidR="00233468" w:rsidRPr="000609C3">
        <w:rPr>
          <w:rFonts w:hint="eastAsia"/>
          <w:sz w:val="24"/>
          <w:szCs w:val="24"/>
        </w:rPr>
        <w:t>月</w:t>
      </w:r>
      <w:r w:rsidR="0070504E">
        <w:rPr>
          <w:rFonts w:hint="eastAsia"/>
          <w:sz w:val="24"/>
          <w:szCs w:val="24"/>
        </w:rPr>
        <w:t>２</w:t>
      </w:r>
      <w:r w:rsidR="00B0786C">
        <w:rPr>
          <w:rFonts w:hint="eastAsia"/>
          <w:sz w:val="24"/>
          <w:szCs w:val="24"/>
        </w:rPr>
        <w:t>７</w:t>
      </w:r>
      <w:r w:rsidR="00233468" w:rsidRPr="000609C3">
        <w:rPr>
          <w:rFonts w:hint="eastAsia"/>
          <w:sz w:val="24"/>
          <w:szCs w:val="24"/>
        </w:rPr>
        <w:t>日（</w:t>
      </w:r>
      <w:r w:rsidR="00B0786C">
        <w:rPr>
          <w:rFonts w:hint="eastAsia"/>
          <w:sz w:val="24"/>
          <w:szCs w:val="24"/>
        </w:rPr>
        <w:t>月</w:t>
      </w:r>
      <w:r w:rsidR="00A70697" w:rsidRPr="000609C3">
        <w:rPr>
          <w:rFonts w:hint="eastAsia"/>
          <w:sz w:val="24"/>
          <w:szCs w:val="24"/>
        </w:rPr>
        <w:t>）</w:t>
      </w:r>
      <w:r w:rsidR="00233468" w:rsidRPr="000609C3">
        <w:rPr>
          <w:rFonts w:hint="eastAsia"/>
          <w:sz w:val="24"/>
          <w:szCs w:val="24"/>
        </w:rPr>
        <w:t>から</w:t>
      </w:r>
      <w:r w:rsidR="00676CD1" w:rsidRPr="000609C3">
        <w:rPr>
          <w:rFonts w:hint="eastAsia"/>
          <w:sz w:val="24"/>
          <w:szCs w:val="24"/>
        </w:rPr>
        <w:t>令和</w:t>
      </w:r>
      <w:r w:rsidR="00276718">
        <w:rPr>
          <w:rFonts w:hint="eastAsia"/>
          <w:sz w:val="24"/>
          <w:szCs w:val="24"/>
        </w:rPr>
        <w:t>８</w:t>
      </w:r>
      <w:r w:rsidR="004141D8" w:rsidRPr="000609C3">
        <w:rPr>
          <w:rFonts w:hint="eastAsia"/>
          <w:sz w:val="24"/>
          <w:szCs w:val="24"/>
        </w:rPr>
        <w:t>年</w:t>
      </w:r>
      <w:r w:rsidR="00B0786C">
        <w:rPr>
          <w:rFonts w:hint="eastAsia"/>
          <w:sz w:val="24"/>
          <w:szCs w:val="24"/>
        </w:rPr>
        <w:t>８</w:t>
      </w:r>
      <w:r w:rsidR="004141D8" w:rsidRPr="000609C3">
        <w:rPr>
          <w:rFonts w:hint="eastAsia"/>
          <w:sz w:val="24"/>
          <w:szCs w:val="24"/>
        </w:rPr>
        <w:t>月</w:t>
      </w:r>
      <w:r w:rsidR="00B0786C">
        <w:rPr>
          <w:rFonts w:hint="eastAsia"/>
          <w:sz w:val="24"/>
          <w:szCs w:val="24"/>
        </w:rPr>
        <w:t>４</w:t>
      </w:r>
      <w:r w:rsidR="004141D8" w:rsidRPr="000609C3">
        <w:rPr>
          <w:rFonts w:hint="eastAsia"/>
          <w:sz w:val="24"/>
          <w:szCs w:val="24"/>
        </w:rPr>
        <w:t>日（</w:t>
      </w:r>
      <w:r w:rsidR="00B0786C">
        <w:rPr>
          <w:rFonts w:hint="eastAsia"/>
          <w:sz w:val="24"/>
          <w:szCs w:val="24"/>
        </w:rPr>
        <w:t>火</w:t>
      </w:r>
      <w:r w:rsidR="004141D8" w:rsidRPr="000609C3">
        <w:rPr>
          <w:rFonts w:hint="eastAsia"/>
          <w:sz w:val="24"/>
          <w:szCs w:val="24"/>
        </w:rPr>
        <w:t>）</w:t>
      </w:r>
      <w:r w:rsidR="00233468" w:rsidRPr="000609C3">
        <w:rPr>
          <w:rFonts w:hint="eastAsia"/>
          <w:sz w:val="24"/>
          <w:szCs w:val="24"/>
        </w:rPr>
        <w:t>までの</w:t>
      </w:r>
      <w:r w:rsidR="00233468" w:rsidRPr="00DD0EB0">
        <w:rPr>
          <w:rFonts w:hint="eastAsia"/>
          <w:sz w:val="24"/>
          <w:szCs w:val="24"/>
        </w:rPr>
        <w:t>午前９時から正午まで及び午後１時</w:t>
      </w:r>
      <w:r w:rsidR="00CC16B2" w:rsidRPr="00DD0EB0">
        <w:rPr>
          <w:rFonts w:hint="eastAsia"/>
          <w:sz w:val="24"/>
          <w:szCs w:val="24"/>
        </w:rPr>
        <w:t>から午後４時</w:t>
      </w:r>
      <w:r w:rsidR="00233468" w:rsidRPr="00DD0EB0">
        <w:rPr>
          <w:rFonts w:hint="eastAsia"/>
          <w:sz w:val="24"/>
          <w:szCs w:val="24"/>
        </w:rPr>
        <w:t>まで</w:t>
      </w:r>
      <w:r w:rsidR="00255A9A" w:rsidRPr="00DD0EB0">
        <w:rPr>
          <w:rFonts w:hint="eastAsia"/>
          <w:sz w:val="24"/>
          <w:szCs w:val="24"/>
        </w:rPr>
        <w:t>（土曜日、日曜日</w:t>
      </w:r>
      <w:r w:rsidR="00A37B47">
        <w:rPr>
          <w:rFonts w:hint="eastAsia"/>
          <w:sz w:val="24"/>
          <w:szCs w:val="24"/>
        </w:rPr>
        <w:t>及び祝日</w:t>
      </w:r>
      <w:r w:rsidR="00255A9A" w:rsidRPr="00DD0EB0">
        <w:rPr>
          <w:rFonts w:hint="eastAsia"/>
          <w:sz w:val="24"/>
          <w:szCs w:val="24"/>
        </w:rPr>
        <w:t>を除く。）</w:t>
      </w:r>
    </w:p>
    <w:p w14:paraId="69AB5C50" w14:textId="77777777" w:rsidR="00233468" w:rsidRPr="00DD0EB0" w:rsidRDefault="00CC19B5">
      <w:pPr>
        <w:suppressAutoHyphens w:val="0"/>
        <w:kinsoku/>
        <w:wordWrap/>
        <w:overflowPunct/>
        <w:autoSpaceDE/>
        <w:autoSpaceDN/>
        <w:adjustRightInd/>
        <w:spacing w:line="312" w:lineRule="exact"/>
        <w:ind w:left="714" w:hanging="714"/>
        <w:jc w:val="both"/>
        <w:rPr>
          <w:rFonts w:ascii="ＭＳ 明朝" w:hAnsi="Times New Roman"/>
        </w:rPr>
      </w:pPr>
      <w:r w:rsidRPr="00DD0EB0">
        <w:rPr>
          <w:rFonts w:hint="eastAsia"/>
          <w:sz w:val="24"/>
          <w:szCs w:val="24"/>
        </w:rPr>
        <w:t xml:space="preserve">　　　イ</w:t>
      </w:r>
      <w:r w:rsidRPr="00DD0EB0">
        <w:rPr>
          <w:sz w:val="24"/>
          <w:szCs w:val="24"/>
        </w:rPr>
        <w:t xml:space="preserve">　</w:t>
      </w:r>
      <w:r w:rsidR="00233468" w:rsidRPr="00DD0EB0">
        <w:rPr>
          <w:rFonts w:hint="eastAsia"/>
          <w:sz w:val="24"/>
          <w:szCs w:val="24"/>
        </w:rPr>
        <w:t>閲覧場所</w:t>
      </w:r>
    </w:p>
    <w:p w14:paraId="6E01685D" w14:textId="77777777" w:rsidR="006023E6" w:rsidRDefault="00233468" w:rsidP="006023E6">
      <w:pPr>
        <w:suppressAutoHyphens w:val="0"/>
        <w:kinsoku/>
        <w:wordWrap/>
        <w:overflowPunct/>
        <w:autoSpaceDE/>
        <w:autoSpaceDN/>
        <w:adjustRightInd/>
        <w:spacing w:line="312" w:lineRule="exact"/>
        <w:jc w:val="both"/>
        <w:rPr>
          <w:sz w:val="24"/>
          <w:szCs w:val="24"/>
        </w:rPr>
      </w:pPr>
      <w:r w:rsidRPr="00DD0EB0">
        <w:rPr>
          <w:rFonts w:hint="eastAsia"/>
          <w:sz w:val="24"/>
          <w:szCs w:val="24"/>
        </w:rPr>
        <w:t xml:space="preserve">　　　　　上山市財政課　（本庁舎２階）</w:t>
      </w:r>
    </w:p>
    <w:p w14:paraId="470DA8ED" w14:textId="77777777" w:rsidR="006023E6" w:rsidRDefault="006023E6" w:rsidP="006023E6">
      <w:pPr>
        <w:suppressAutoHyphens w:val="0"/>
        <w:kinsoku/>
        <w:wordWrap/>
        <w:overflowPunct/>
        <w:autoSpaceDE/>
        <w:autoSpaceDN/>
        <w:adjustRightInd/>
        <w:spacing w:line="312" w:lineRule="exact"/>
        <w:jc w:val="both"/>
        <w:rPr>
          <w:b/>
          <w:bCs/>
          <w:sz w:val="24"/>
          <w:szCs w:val="24"/>
        </w:rPr>
      </w:pPr>
    </w:p>
    <w:p w14:paraId="721670B9" w14:textId="77777777" w:rsidR="006023E6" w:rsidRDefault="00D456D2" w:rsidP="006023E6">
      <w:pPr>
        <w:suppressAutoHyphens w:val="0"/>
        <w:kinsoku/>
        <w:wordWrap/>
        <w:overflowPunct/>
        <w:autoSpaceDE/>
        <w:autoSpaceDN/>
        <w:adjustRightInd/>
        <w:spacing w:line="312" w:lineRule="exact"/>
        <w:jc w:val="both"/>
        <w:rPr>
          <w:b/>
          <w:bCs/>
          <w:sz w:val="24"/>
          <w:szCs w:val="24"/>
        </w:rPr>
      </w:pPr>
      <w:r>
        <w:rPr>
          <w:rFonts w:hint="eastAsia"/>
          <w:b/>
          <w:bCs/>
          <w:sz w:val="24"/>
          <w:szCs w:val="24"/>
        </w:rPr>
        <w:t>７</w:t>
      </w:r>
      <w:r w:rsidR="006023E6">
        <w:rPr>
          <w:rFonts w:hint="eastAsia"/>
          <w:b/>
          <w:bCs/>
          <w:sz w:val="24"/>
          <w:szCs w:val="24"/>
        </w:rPr>
        <w:t xml:space="preserve">　入札の延期、中止等</w:t>
      </w:r>
    </w:p>
    <w:p w14:paraId="61EF673C" w14:textId="77777777" w:rsidR="006023E6" w:rsidRDefault="006023E6" w:rsidP="005B7055">
      <w:pPr>
        <w:suppressAutoHyphens w:val="0"/>
        <w:kinsoku/>
        <w:wordWrap/>
        <w:overflowPunct/>
        <w:autoSpaceDE/>
        <w:autoSpaceDN/>
        <w:adjustRightInd/>
        <w:spacing w:line="312" w:lineRule="exact"/>
        <w:ind w:left="720" w:hangingChars="300" w:hanging="720"/>
        <w:jc w:val="both"/>
        <w:rPr>
          <w:bCs/>
          <w:sz w:val="24"/>
          <w:szCs w:val="24"/>
        </w:rPr>
      </w:pPr>
      <w:r w:rsidRPr="006023E6">
        <w:rPr>
          <w:rFonts w:hint="eastAsia"/>
          <w:bCs/>
          <w:sz w:val="24"/>
          <w:szCs w:val="24"/>
        </w:rPr>
        <w:t>（１）</w:t>
      </w:r>
      <w:r w:rsidR="00D64F09">
        <w:rPr>
          <w:rFonts w:hint="eastAsia"/>
          <w:bCs/>
          <w:sz w:val="24"/>
          <w:szCs w:val="24"/>
        </w:rPr>
        <w:t xml:space="preserve">　</w:t>
      </w:r>
      <w:r>
        <w:rPr>
          <w:rFonts w:hint="eastAsia"/>
          <w:bCs/>
          <w:sz w:val="24"/>
          <w:szCs w:val="24"/>
        </w:rPr>
        <w:t>天災、地変及び災害等により入札執行が困難なとき、入札の延期、中止又はとりやめることがある。</w:t>
      </w:r>
    </w:p>
    <w:p w14:paraId="385856B8" w14:textId="77777777" w:rsidR="006023E6" w:rsidRDefault="006023E6" w:rsidP="005B7055">
      <w:pPr>
        <w:suppressAutoHyphens w:val="0"/>
        <w:kinsoku/>
        <w:wordWrap/>
        <w:overflowPunct/>
        <w:autoSpaceDE/>
        <w:autoSpaceDN/>
        <w:adjustRightInd/>
        <w:spacing w:line="312" w:lineRule="exact"/>
        <w:ind w:left="720" w:hangingChars="300" w:hanging="720"/>
        <w:jc w:val="both"/>
        <w:rPr>
          <w:bCs/>
          <w:sz w:val="24"/>
          <w:szCs w:val="24"/>
        </w:rPr>
      </w:pPr>
      <w:r>
        <w:rPr>
          <w:rFonts w:hint="eastAsia"/>
          <w:bCs/>
          <w:sz w:val="24"/>
          <w:szCs w:val="24"/>
        </w:rPr>
        <w:t>（２）</w:t>
      </w:r>
      <w:r w:rsidR="00D64F09">
        <w:rPr>
          <w:rFonts w:hint="eastAsia"/>
          <w:bCs/>
          <w:sz w:val="24"/>
          <w:szCs w:val="24"/>
        </w:rPr>
        <w:t xml:space="preserve">　</w:t>
      </w:r>
      <w:r>
        <w:rPr>
          <w:rFonts w:hint="eastAsia"/>
          <w:bCs/>
          <w:sz w:val="24"/>
          <w:szCs w:val="24"/>
        </w:rPr>
        <w:t>正常かつ公平な入札執行が困難と認め</w:t>
      </w:r>
      <w:r w:rsidR="005B7055">
        <w:rPr>
          <w:rFonts w:hint="eastAsia"/>
          <w:bCs/>
          <w:sz w:val="24"/>
          <w:szCs w:val="24"/>
        </w:rPr>
        <w:t>られる場合、その他やむを得ない事由が生じたときは、入札を延期、中止又はとりやめることがある。</w:t>
      </w:r>
    </w:p>
    <w:p w14:paraId="3003963B" w14:textId="77777777" w:rsidR="005B7055" w:rsidRPr="005B7055" w:rsidRDefault="005B7055" w:rsidP="006023E6">
      <w:pPr>
        <w:suppressAutoHyphens w:val="0"/>
        <w:kinsoku/>
        <w:wordWrap/>
        <w:overflowPunct/>
        <w:autoSpaceDE/>
        <w:autoSpaceDN/>
        <w:adjustRightInd/>
        <w:spacing w:line="312" w:lineRule="exact"/>
        <w:jc w:val="both"/>
        <w:rPr>
          <w:bCs/>
          <w:sz w:val="24"/>
          <w:szCs w:val="24"/>
        </w:rPr>
      </w:pPr>
    </w:p>
    <w:p w14:paraId="14A7108E" w14:textId="77777777" w:rsidR="005B7055" w:rsidRDefault="00D456D2" w:rsidP="006023E6">
      <w:pPr>
        <w:suppressAutoHyphens w:val="0"/>
        <w:kinsoku/>
        <w:wordWrap/>
        <w:overflowPunct/>
        <w:autoSpaceDE/>
        <w:autoSpaceDN/>
        <w:adjustRightInd/>
        <w:spacing w:line="312" w:lineRule="exact"/>
        <w:jc w:val="both"/>
        <w:rPr>
          <w:bCs/>
          <w:sz w:val="24"/>
          <w:szCs w:val="24"/>
        </w:rPr>
      </w:pPr>
      <w:r>
        <w:rPr>
          <w:rFonts w:hint="eastAsia"/>
          <w:b/>
          <w:bCs/>
          <w:sz w:val="24"/>
          <w:szCs w:val="24"/>
        </w:rPr>
        <w:t>８</w:t>
      </w:r>
      <w:r w:rsidR="005B7055" w:rsidRPr="00E75425">
        <w:rPr>
          <w:rFonts w:hint="eastAsia"/>
          <w:b/>
          <w:bCs/>
          <w:sz w:val="24"/>
          <w:szCs w:val="24"/>
        </w:rPr>
        <w:t xml:space="preserve">　</w:t>
      </w:r>
      <w:r w:rsidR="00E75425" w:rsidRPr="00DD0EB0">
        <w:rPr>
          <w:rFonts w:hint="eastAsia"/>
          <w:b/>
          <w:bCs/>
          <w:sz w:val="24"/>
          <w:szCs w:val="24"/>
        </w:rPr>
        <w:t>入札の方法等</w:t>
      </w:r>
    </w:p>
    <w:p w14:paraId="6832D71F" w14:textId="77777777" w:rsidR="005B7055" w:rsidRDefault="005B7055" w:rsidP="005B7055">
      <w:pPr>
        <w:suppressAutoHyphens w:val="0"/>
        <w:kinsoku/>
        <w:wordWrap/>
        <w:overflowPunct/>
        <w:autoSpaceDE/>
        <w:autoSpaceDN/>
        <w:adjustRightInd/>
        <w:spacing w:line="312" w:lineRule="exact"/>
        <w:ind w:left="720" w:hangingChars="300" w:hanging="720"/>
        <w:jc w:val="both"/>
        <w:rPr>
          <w:bCs/>
          <w:sz w:val="24"/>
          <w:szCs w:val="24"/>
        </w:rPr>
      </w:pPr>
      <w:r>
        <w:rPr>
          <w:rFonts w:hint="eastAsia"/>
          <w:bCs/>
          <w:sz w:val="24"/>
          <w:szCs w:val="24"/>
        </w:rPr>
        <w:t>（１）</w:t>
      </w:r>
      <w:r w:rsidR="00D64F09">
        <w:rPr>
          <w:rFonts w:hint="eastAsia"/>
          <w:bCs/>
          <w:sz w:val="24"/>
          <w:szCs w:val="24"/>
        </w:rPr>
        <w:t xml:space="preserve">　</w:t>
      </w:r>
      <w:r>
        <w:rPr>
          <w:rFonts w:hint="eastAsia"/>
          <w:bCs/>
          <w:sz w:val="24"/>
          <w:szCs w:val="24"/>
        </w:rPr>
        <w:t>入札については、上山市財務規則及び入札条件（上山市）によるものとする。</w:t>
      </w:r>
    </w:p>
    <w:p w14:paraId="0173C1AB" w14:textId="77777777" w:rsidR="00E75425" w:rsidRPr="00DD0EB0" w:rsidRDefault="00E75425" w:rsidP="00E75425">
      <w:pPr>
        <w:suppressAutoHyphens w:val="0"/>
        <w:kinsoku/>
        <w:wordWrap/>
        <w:overflowPunct/>
        <w:autoSpaceDE/>
        <w:autoSpaceDN/>
        <w:adjustRightInd/>
        <w:spacing w:line="312" w:lineRule="exact"/>
        <w:ind w:left="714" w:hanging="714"/>
        <w:jc w:val="both"/>
        <w:rPr>
          <w:rFonts w:ascii="ＭＳ 明朝" w:hAnsi="Times New Roman"/>
        </w:rPr>
      </w:pPr>
      <w:r w:rsidRPr="00DD0EB0">
        <w:rPr>
          <w:rFonts w:hint="eastAsia"/>
          <w:sz w:val="24"/>
          <w:szCs w:val="24"/>
        </w:rPr>
        <w:t>（</w:t>
      </w:r>
      <w:r>
        <w:rPr>
          <w:rFonts w:hint="eastAsia"/>
          <w:sz w:val="24"/>
          <w:szCs w:val="24"/>
        </w:rPr>
        <w:t>２</w:t>
      </w:r>
      <w:r w:rsidRPr="00DD0EB0">
        <w:rPr>
          <w:rFonts w:hint="eastAsia"/>
          <w:sz w:val="24"/>
          <w:szCs w:val="24"/>
        </w:rPr>
        <w:t>）　入札書は、持参によるものとする。</w:t>
      </w:r>
    </w:p>
    <w:p w14:paraId="50D964D5" w14:textId="77777777" w:rsidR="00E75425" w:rsidRPr="00DD0EB0" w:rsidRDefault="00E75425" w:rsidP="00E75425">
      <w:pPr>
        <w:suppressAutoHyphens w:val="0"/>
        <w:kinsoku/>
        <w:wordWrap/>
        <w:overflowPunct/>
        <w:autoSpaceDE/>
        <w:autoSpaceDN/>
        <w:adjustRightInd/>
        <w:spacing w:line="312" w:lineRule="exact"/>
        <w:ind w:left="996" w:hanging="996"/>
        <w:jc w:val="both"/>
        <w:rPr>
          <w:rFonts w:ascii="ＭＳ 明朝" w:hAnsi="Times New Roman"/>
        </w:rPr>
      </w:pPr>
      <w:r>
        <w:rPr>
          <w:rFonts w:hint="eastAsia"/>
          <w:sz w:val="24"/>
          <w:szCs w:val="24"/>
        </w:rPr>
        <w:t>（３</w:t>
      </w:r>
      <w:r w:rsidRPr="00DD0EB0">
        <w:rPr>
          <w:rFonts w:hint="eastAsia"/>
          <w:sz w:val="24"/>
          <w:szCs w:val="24"/>
        </w:rPr>
        <w:t>）　入札に参加する者は、入札に先立ち、入札参加資格があると認められた旨の通知書又はその写しを提示する。</w:t>
      </w:r>
    </w:p>
    <w:p w14:paraId="3EFE238F" w14:textId="77777777" w:rsidR="00E75425" w:rsidRPr="00DD0EB0" w:rsidRDefault="00E75425" w:rsidP="00D64F09">
      <w:pPr>
        <w:suppressAutoHyphens w:val="0"/>
        <w:kinsoku/>
        <w:wordWrap/>
        <w:overflowPunct/>
        <w:autoSpaceDE/>
        <w:autoSpaceDN/>
        <w:adjustRightInd/>
        <w:spacing w:line="312" w:lineRule="exact"/>
        <w:ind w:left="720" w:hangingChars="300" w:hanging="720"/>
        <w:jc w:val="both"/>
        <w:rPr>
          <w:rFonts w:ascii="ＭＳ 明朝" w:hAnsi="Times New Roman"/>
        </w:rPr>
      </w:pPr>
      <w:r w:rsidRPr="00DD0EB0">
        <w:rPr>
          <w:rFonts w:hint="eastAsia"/>
          <w:sz w:val="24"/>
          <w:szCs w:val="24"/>
        </w:rPr>
        <w:t>（</w:t>
      </w:r>
      <w:r>
        <w:rPr>
          <w:rFonts w:hint="eastAsia"/>
          <w:sz w:val="24"/>
          <w:szCs w:val="24"/>
        </w:rPr>
        <w:t>４</w:t>
      </w:r>
      <w:r w:rsidRPr="00DD0EB0">
        <w:rPr>
          <w:rFonts w:hint="eastAsia"/>
          <w:sz w:val="24"/>
          <w:szCs w:val="24"/>
        </w:rPr>
        <w:t>）　落札</w:t>
      </w:r>
      <w:r w:rsidR="00D06A17">
        <w:rPr>
          <w:rFonts w:hint="eastAsia"/>
          <w:sz w:val="24"/>
          <w:szCs w:val="24"/>
        </w:rPr>
        <w:t>決定にあたっては、入札書に記載された金額に当該金額の１００分の１０</w:t>
      </w:r>
      <w:r w:rsidRPr="00DD0EB0">
        <w:rPr>
          <w:rFonts w:hint="eastAsia"/>
          <w:sz w:val="24"/>
          <w:szCs w:val="24"/>
        </w:rPr>
        <w:t>に相当する額を加算した金額（当該金額に１円未満の端数があるときは、その端数金額を切り捨てた金額）をもって契約金額とするので、入札者は、消費税</w:t>
      </w:r>
      <w:r w:rsidR="00D06A17">
        <w:rPr>
          <w:rFonts w:hint="eastAsia"/>
          <w:spacing w:val="4"/>
          <w:sz w:val="24"/>
          <w:szCs w:val="24"/>
        </w:rPr>
        <w:t>に係る課税事業者であるかを問わず、見積もった契約希望金額の１１０</w:t>
      </w:r>
      <w:r w:rsidRPr="00DD0EB0">
        <w:rPr>
          <w:rFonts w:hint="eastAsia"/>
          <w:spacing w:val="4"/>
          <w:sz w:val="24"/>
          <w:szCs w:val="24"/>
        </w:rPr>
        <w:t>分の１</w:t>
      </w:r>
      <w:r w:rsidRPr="00DD0EB0">
        <w:rPr>
          <w:rFonts w:hint="eastAsia"/>
          <w:sz w:val="24"/>
          <w:szCs w:val="24"/>
        </w:rPr>
        <w:t>００に相当する金額を入札書に記載する。</w:t>
      </w:r>
    </w:p>
    <w:p w14:paraId="36A704A2" w14:textId="3B9AEA8A" w:rsidR="00E75425" w:rsidRPr="00DD0EB0" w:rsidRDefault="00D64F09" w:rsidP="00E75425">
      <w:pPr>
        <w:suppressAutoHyphens w:val="0"/>
        <w:kinsoku/>
        <w:wordWrap/>
        <w:overflowPunct/>
        <w:autoSpaceDE/>
        <w:autoSpaceDN/>
        <w:adjustRightInd/>
        <w:spacing w:line="312" w:lineRule="exact"/>
        <w:ind w:left="996" w:hanging="996"/>
        <w:jc w:val="both"/>
        <w:rPr>
          <w:rFonts w:ascii="ＭＳ 明朝" w:hAnsi="Times New Roman"/>
        </w:rPr>
      </w:pPr>
      <w:r>
        <w:rPr>
          <w:rFonts w:hint="eastAsia"/>
          <w:sz w:val="24"/>
          <w:szCs w:val="24"/>
        </w:rPr>
        <w:t>（５</w:t>
      </w:r>
      <w:r w:rsidR="00E75425" w:rsidRPr="00DD0EB0">
        <w:rPr>
          <w:rFonts w:hint="eastAsia"/>
          <w:sz w:val="24"/>
          <w:szCs w:val="24"/>
        </w:rPr>
        <w:t>）　本件工事の入札については、上山</w:t>
      </w:r>
      <w:r w:rsidR="00E75425" w:rsidRPr="00E0331F">
        <w:rPr>
          <w:rFonts w:ascii="ＭＳ 明朝" w:hAnsi="ＭＳ 明朝" w:hint="eastAsia"/>
          <w:sz w:val="24"/>
          <w:szCs w:val="24"/>
        </w:rPr>
        <w:t>市</w:t>
      </w:r>
      <w:r w:rsidR="00E0331F" w:rsidRPr="00E0331F">
        <w:rPr>
          <w:rFonts w:ascii="ＭＳ 明朝" w:hAnsi="ＭＳ 明朝" w:hint="eastAsia"/>
          <w:color w:val="222222"/>
          <w:sz w:val="24"/>
          <w:szCs w:val="24"/>
          <w:shd w:val="clear" w:color="auto" w:fill="FFFFFF"/>
        </w:rPr>
        <w:t>最低制限価格</w:t>
      </w:r>
      <w:r w:rsidR="00E75425" w:rsidRPr="00E0331F">
        <w:rPr>
          <w:rFonts w:ascii="ＭＳ 明朝" w:hAnsi="ＭＳ 明朝" w:hint="eastAsia"/>
          <w:sz w:val="24"/>
          <w:szCs w:val="24"/>
        </w:rPr>
        <w:t>制度</w:t>
      </w:r>
      <w:r w:rsidR="00B10BF0">
        <w:rPr>
          <w:rFonts w:hint="eastAsia"/>
          <w:sz w:val="24"/>
          <w:szCs w:val="24"/>
        </w:rPr>
        <w:t>を適用する</w:t>
      </w:r>
      <w:r w:rsidR="00E75425" w:rsidRPr="00DD0EB0">
        <w:rPr>
          <w:rFonts w:hint="eastAsia"/>
          <w:sz w:val="24"/>
          <w:szCs w:val="24"/>
        </w:rPr>
        <w:t>。</w:t>
      </w:r>
    </w:p>
    <w:p w14:paraId="406992F8" w14:textId="77777777" w:rsidR="00E75425" w:rsidRPr="00DD0EB0" w:rsidRDefault="00D64F09" w:rsidP="00E75425">
      <w:pPr>
        <w:suppressAutoHyphens w:val="0"/>
        <w:kinsoku/>
        <w:wordWrap/>
        <w:overflowPunct/>
        <w:autoSpaceDE/>
        <w:autoSpaceDN/>
        <w:adjustRightInd/>
        <w:spacing w:line="312" w:lineRule="exact"/>
        <w:ind w:left="996" w:hanging="996"/>
        <w:jc w:val="both"/>
        <w:rPr>
          <w:rFonts w:ascii="ＭＳ 明朝" w:hAnsi="Times New Roman"/>
        </w:rPr>
      </w:pPr>
      <w:r>
        <w:rPr>
          <w:rFonts w:hint="eastAsia"/>
          <w:sz w:val="24"/>
          <w:szCs w:val="24"/>
        </w:rPr>
        <w:t>（６</w:t>
      </w:r>
      <w:r w:rsidR="00E75425" w:rsidRPr="00DD0EB0">
        <w:rPr>
          <w:rFonts w:hint="eastAsia"/>
          <w:sz w:val="24"/>
          <w:szCs w:val="24"/>
        </w:rPr>
        <w:t>）　入札時に、積算内訳書を提出</w:t>
      </w:r>
      <w:bookmarkStart w:id="0" w:name="_GoBack"/>
      <w:bookmarkEnd w:id="0"/>
      <w:r w:rsidR="00E75425" w:rsidRPr="00DD0EB0">
        <w:rPr>
          <w:rFonts w:hint="eastAsia"/>
          <w:sz w:val="24"/>
          <w:szCs w:val="24"/>
        </w:rPr>
        <w:t>すること。</w:t>
      </w:r>
    </w:p>
    <w:p w14:paraId="2D37FEF3" w14:textId="77777777" w:rsidR="00E75425" w:rsidRPr="00DD0EB0" w:rsidRDefault="00E75425" w:rsidP="00E75425">
      <w:pPr>
        <w:suppressAutoHyphens w:val="0"/>
        <w:kinsoku/>
        <w:wordWrap/>
        <w:overflowPunct/>
        <w:autoSpaceDE/>
        <w:autoSpaceDN/>
        <w:adjustRightInd/>
        <w:spacing w:line="312" w:lineRule="exact"/>
        <w:ind w:left="996" w:hanging="996"/>
        <w:jc w:val="both"/>
        <w:rPr>
          <w:rFonts w:ascii="ＭＳ 明朝" w:hAnsi="Times New Roman"/>
        </w:rPr>
      </w:pPr>
      <w:r w:rsidRPr="00DD0EB0">
        <w:rPr>
          <w:rFonts w:hint="eastAsia"/>
          <w:sz w:val="24"/>
          <w:szCs w:val="24"/>
        </w:rPr>
        <w:t xml:space="preserve">　　　　（内訳書様式は、ホームページでダウンロード可）</w:t>
      </w:r>
    </w:p>
    <w:p w14:paraId="583C755C" w14:textId="77777777" w:rsidR="0072262E" w:rsidRPr="00E75425" w:rsidRDefault="0072262E" w:rsidP="005B7055">
      <w:pPr>
        <w:suppressAutoHyphens w:val="0"/>
        <w:kinsoku/>
        <w:wordWrap/>
        <w:overflowPunct/>
        <w:autoSpaceDE/>
        <w:autoSpaceDN/>
        <w:adjustRightInd/>
        <w:spacing w:line="312" w:lineRule="exact"/>
        <w:ind w:left="720" w:hangingChars="300" w:hanging="720"/>
        <w:jc w:val="both"/>
        <w:rPr>
          <w:bCs/>
          <w:sz w:val="24"/>
          <w:szCs w:val="24"/>
        </w:rPr>
      </w:pPr>
    </w:p>
    <w:p w14:paraId="226F3665" w14:textId="77777777" w:rsidR="0072262E" w:rsidRPr="00D64F09" w:rsidRDefault="00D456D2" w:rsidP="00D64F09">
      <w:pPr>
        <w:suppressAutoHyphens w:val="0"/>
        <w:kinsoku/>
        <w:wordWrap/>
        <w:overflowPunct/>
        <w:autoSpaceDE/>
        <w:autoSpaceDN/>
        <w:adjustRightInd/>
        <w:spacing w:line="312" w:lineRule="exact"/>
        <w:ind w:left="721" w:hangingChars="300" w:hanging="721"/>
        <w:jc w:val="both"/>
        <w:rPr>
          <w:b/>
          <w:bCs/>
          <w:sz w:val="24"/>
          <w:szCs w:val="24"/>
        </w:rPr>
      </w:pPr>
      <w:r>
        <w:rPr>
          <w:rFonts w:hint="eastAsia"/>
          <w:b/>
          <w:bCs/>
          <w:sz w:val="24"/>
          <w:szCs w:val="24"/>
        </w:rPr>
        <w:t>９</w:t>
      </w:r>
      <w:r w:rsidR="0072262E" w:rsidRPr="00D64F09">
        <w:rPr>
          <w:rFonts w:hint="eastAsia"/>
          <w:b/>
          <w:bCs/>
          <w:sz w:val="24"/>
          <w:szCs w:val="24"/>
        </w:rPr>
        <w:t xml:space="preserve">　その他</w:t>
      </w:r>
    </w:p>
    <w:p w14:paraId="1F8690B8" w14:textId="77777777" w:rsidR="0072262E" w:rsidRDefault="0072262E" w:rsidP="005B7055">
      <w:pPr>
        <w:suppressAutoHyphens w:val="0"/>
        <w:kinsoku/>
        <w:wordWrap/>
        <w:overflowPunct/>
        <w:autoSpaceDE/>
        <w:autoSpaceDN/>
        <w:adjustRightInd/>
        <w:spacing w:line="312" w:lineRule="exact"/>
        <w:ind w:left="720" w:hangingChars="300" w:hanging="720"/>
        <w:jc w:val="both"/>
        <w:rPr>
          <w:bCs/>
          <w:sz w:val="24"/>
          <w:szCs w:val="24"/>
        </w:rPr>
      </w:pPr>
      <w:r>
        <w:rPr>
          <w:rFonts w:hint="eastAsia"/>
          <w:bCs/>
          <w:sz w:val="24"/>
          <w:szCs w:val="24"/>
        </w:rPr>
        <w:t>（１）</w:t>
      </w:r>
      <w:r w:rsidR="00D64F09">
        <w:rPr>
          <w:rFonts w:hint="eastAsia"/>
          <w:bCs/>
          <w:sz w:val="24"/>
          <w:szCs w:val="24"/>
        </w:rPr>
        <w:t xml:space="preserve">　</w:t>
      </w:r>
      <w:r>
        <w:rPr>
          <w:rFonts w:hint="eastAsia"/>
          <w:bCs/>
          <w:sz w:val="24"/>
          <w:szCs w:val="24"/>
        </w:rPr>
        <w:t>当該契約後、上山市建設工事請負契約約款に基づき前金払がある。</w:t>
      </w:r>
    </w:p>
    <w:p w14:paraId="086A9606" w14:textId="77777777" w:rsidR="00233468" w:rsidRDefault="0074716F" w:rsidP="00E75425">
      <w:pPr>
        <w:pStyle w:val="a6"/>
        <w:suppressAutoHyphens w:val="0"/>
        <w:kinsoku/>
        <w:wordWrap/>
        <w:overflowPunct/>
        <w:autoSpaceDE/>
        <w:autoSpaceDN/>
        <w:adjustRightInd/>
        <w:spacing w:line="312" w:lineRule="exact"/>
        <w:ind w:left="720" w:hangingChars="300" w:hanging="720"/>
        <w:jc w:val="both"/>
        <w:rPr>
          <w:rFonts w:ascii="Century" w:hAnsi="Century"/>
        </w:rPr>
      </w:pPr>
      <w:r>
        <w:rPr>
          <w:rFonts w:ascii="Century" w:hAnsi="Century" w:hint="eastAsia"/>
        </w:rPr>
        <w:t>（２</w:t>
      </w:r>
      <w:r w:rsidR="00E75425">
        <w:rPr>
          <w:rFonts w:ascii="Century" w:hAnsi="Century" w:hint="eastAsia"/>
        </w:rPr>
        <w:t>）</w:t>
      </w:r>
      <w:r w:rsidR="00D64F09">
        <w:rPr>
          <w:rFonts w:ascii="Century" w:hAnsi="Century" w:hint="eastAsia"/>
        </w:rPr>
        <w:t xml:space="preserve">　上山市財務規則、</w:t>
      </w:r>
      <w:r w:rsidR="00233468" w:rsidRPr="00DD0EB0">
        <w:rPr>
          <w:rFonts w:ascii="Century" w:hAnsi="Century" w:hint="eastAsia"/>
        </w:rPr>
        <w:t>建設工事請負契約約款</w:t>
      </w:r>
      <w:r w:rsidR="00D64F09">
        <w:rPr>
          <w:rFonts w:ascii="Century" w:hAnsi="Century" w:hint="eastAsia"/>
        </w:rPr>
        <w:t>及びその他関係条項等</w:t>
      </w:r>
      <w:r w:rsidR="00233468" w:rsidRPr="00DD0EB0">
        <w:rPr>
          <w:rFonts w:ascii="Century" w:hAnsi="Century" w:hint="eastAsia"/>
        </w:rPr>
        <w:t>については、上山市のホームページに掲載しています。</w:t>
      </w:r>
    </w:p>
    <w:p w14:paraId="7C0A19FA" w14:textId="77777777" w:rsidR="00D64F09" w:rsidRPr="0074716F" w:rsidRDefault="00D64F09" w:rsidP="00E75425">
      <w:pPr>
        <w:pStyle w:val="a6"/>
        <w:suppressAutoHyphens w:val="0"/>
        <w:kinsoku/>
        <w:wordWrap/>
        <w:overflowPunct/>
        <w:autoSpaceDE/>
        <w:autoSpaceDN/>
        <w:adjustRightInd/>
        <w:spacing w:line="312" w:lineRule="exact"/>
        <w:ind w:left="720" w:hangingChars="300" w:hanging="720"/>
        <w:jc w:val="both"/>
        <w:rPr>
          <w:rFonts w:ascii="Century" w:hAnsi="Century"/>
        </w:rPr>
      </w:pPr>
    </w:p>
    <w:sectPr w:rsidR="00D64F09" w:rsidRPr="0074716F">
      <w:type w:val="continuous"/>
      <w:pgSz w:w="11904" w:h="16836"/>
      <w:pgMar w:top="1418" w:right="1246" w:bottom="1134" w:left="1246"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86E6" w14:textId="77777777" w:rsidR="008036FE" w:rsidRDefault="008036FE">
      <w:r>
        <w:separator/>
      </w:r>
    </w:p>
  </w:endnote>
  <w:endnote w:type="continuationSeparator" w:id="0">
    <w:p w14:paraId="57A585A9" w14:textId="77777777" w:rsidR="008036FE" w:rsidRDefault="0080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8C42A" w14:textId="77777777" w:rsidR="008036FE" w:rsidRDefault="008036FE">
      <w:r>
        <w:rPr>
          <w:rFonts w:ascii="ＭＳ 明朝" w:hAnsi="Times New Roman"/>
          <w:sz w:val="2"/>
          <w:szCs w:val="2"/>
        </w:rPr>
        <w:continuationSeparator/>
      </w:r>
    </w:p>
  </w:footnote>
  <w:footnote w:type="continuationSeparator" w:id="0">
    <w:p w14:paraId="56BEFA9D" w14:textId="77777777" w:rsidR="008036FE" w:rsidRDefault="00803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C0E5B"/>
    <w:multiLevelType w:val="hybridMultilevel"/>
    <w:tmpl w:val="2C2A904A"/>
    <w:lvl w:ilvl="0" w:tplc="83F2586A">
      <w:start w:val="2"/>
      <w:numFmt w:val="decimalFullWidth"/>
      <w:lvlText w:val="（%1）"/>
      <w:lvlJc w:val="left"/>
      <w:pPr>
        <w:ind w:left="720" w:hanging="720"/>
      </w:pPr>
      <w:rPr>
        <w:rFonts w:ascii="Century" w:hAnsi="Century"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1FADF2"/>
    <w:multiLevelType w:val="multilevel"/>
    <w:tmpl w:val="00000000"/>
    <w:name w:val="アウトライン1"/>
    <w:lvl w:ilvl="0">
      <w:start w:val="1"/>
      <w:numFmt w:val="decimalEnclosedCircle"/>
      <w:lvlText w:val="%1"/>
      <w:lvlJc w:val="left"/>
      <w:pPr>
        <w:tabs>
          <w:tab w:val="num" w:pos="486"/>
        </w:tabs>
        <w:ind w:left="1200" w:hanging="480"/>
      </w:pPr>
      <w:rPr>
        <w:rFonts w:hint="eastAsia"/>
        <w:spacing w:val="0"/>
      </w:rPr>
    </w:lvl>
    <w:lvl w:ilvl="1">
      <w:start w:val="1"/>
      <w:numFmt w:val="aiueoFullWidth"/>
      <w:lvlText w:val="(%2)"/>
      <w:lvlJc w:val="left"/>
      <w:pPr>
        <w:tabs>
          <w:tab w:val="num" w:pos="486"/>
        </w:tabs>
        <w:ind w:left="1560" w:hanging="420"/>
      </w:pPr>
      <w:rPr>
        <w:rFonts w:hint="eastAsia"/>
      </w:rPr>
    </w:lvl>
    <w:lvl w:ilvl="2">
      <w:start w:val="1"/>
      <w:numFmt w:val="decimalEnclosedCircle"/>
      <w:lvlText w:val="%3"/>
      <w:lvlJc w:val="left"/>
      <w:pPr>
        <w:tabs>
          <w:tab w:val="num" w:pos="486"/>
        </w:tabs>
        <w:ind w:left="1980" w:hanging="420"/>
      </w:pPr>
      <w:rPr>
        <w:rFonts w:hint="eastAsia"/>
        <w:spacing w:val="0"/>
      </w:rPr>
    </w:lvl>
    <w:lvl w:ilvl="3">
      <w:start w:val="1"/>
      <w:numFmt w:val="decimal"/>
      <w:lvlText w:val="%4."/>
      <w:lvlJc w:val="left"/>
      <w:pPr>
        <w:tabs>
          <w:tab w:val="num" w:pos="486"/>
        </w:tabs>
        <w:ind w:left="2400" w:hanging="420"/>
      </w:pPr>
      <w:rPr>
        <w:rFonts w:hint="default"/>
      </w:rPr>
    </w:lvl>
    <w:lvl w:ilvl="4">
      <w:start w:val="1"/>
      <w:numFmt w:val="aiueoFullWidth"/>
      <w:lvlText w:val="(%5)"/>
      <w:lvlJc w:val="left"/>
      <w:pPr>
        <w:tabs>
          <w:tab w:val="num" w:pos="486"/>
        </w:tabs>
        <w:ind w:left="2820" w:hanging="420"/>
      </w:pPr>
      <w:rPr>
        <w:rFonts w:hint="eastAsia"/>
      </w:rPr>
    </w:lvl>
    <w:lvl w:ilvl="5">
      <w:start w:val="1"/>
      <w:numFmt w:val="decimalEnclosedCircle"/>
      <w:lvlText w:val="%6"/>
      <w:lvlJc w:val="left"/>
      <w:pPr>
        <w:tabs>
          <w:tab w:val="num" w:pos="486"/>
        </w:tabs>
        <w:ind w:left="3240" w:hanging="420"/>
      </w:pPr>
      <w:rPr>
        <w:rFonts w:hint="eastAsia"/>
        <w:spacing w:val="0"/>
      </w:rPr>
    </w:lvl>
    <w:lvl w:ilvl="6">
      <w:start w:val="1"/>
      <w:numFmt w:val="decimal"/>
      <w:lvlText w:val="%7."/>
      <w:lvlJc w:val="left"/>
      <w:pPr>
        <w:tabs>
          <w:tab w:val="num" w:pos="486"/>
        </w:tabs>
        <w:ind w:left="3660" w:hanging="420"/>
      </w:pPr>
      <w:rPr>
        <w:rFonts w:hint="default"/>
      </w:rPr>
    </w:lvl>
    <w:lvl w:ilvl="7">
      <w:start w:val="1"/>
      <w:numFmt w:val="decimal"/>
      <w:lvlText w:val="%8."/>
      <w:lvlJc w:val="left"/>
      <w:pPr>
        <w:tabs>
          <w:tab w:val="num" w:pos="486"/>
        </w:tabs>
        <w:ind w:left="3660" w:hanging="420"/>
      </w:pPr>
      <w:rPr>
        <w:rFonts w:hint="default"/>
      </w:rPr>
    </w:lvl>
    <w:lvl w:ilvl="8">
      <w:start w:val="1"/>
      <w:numFmt w:val="decimal"/>
      <w:lvlText w:val="%9."/>
      <w:lvlJc w:val="left"/>
      <w:pPr>
        <w:tabs>
          <w:tab w:val="num" w:pos="486"/>
        </w:tabs>
        <w:ind w:left="366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hyphenationZone w:val="0"/>
  <w:doNotHyphenateCaps/>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140"/>
    <w:rsid w:val="000048BE"/>
    <w:rsid w:val="00037CEA"/>
    <w:rsid w:val="00043B19"/>
    <w:rsid w:val="00054266"/>
    <w:rsid w:val="000609C3"/>
    <w:rsid w:val="000850BC"/>
    <w:rsid w:val="00095B02"/>
    <w:rsid w:val="000F5DDC"/>
    <w:rsid w:val="00102296"/>
    <w:rsid w:val="00116071"/>
    <w:rsid w:val="0011789B"/>
    <w:rsid w:val="0013630C"/>
    <w:rsid w:val="001376DE"/>
    <w:rsid w:val="00141C14"/>
    <w:rsid w:val="00147D89"/>
    <w:rsid w:val="0015274E"/>
    <w:rsid w:val="00156D3B"/>
    <w:rsid w:val="001653E0"/>
    <w:rsid w:val="0018011D"/>
    <w:rsid w:val="001866BF"/>
    <w:rsid w:val="00193238"/>
    <w:rsid w:val="001A18F6"/>
    <w:rsid w:val="001C08C0"/>
    <w:rsid w:val="001C71C7"/>
    <w:rsid w:val="001D2C15"/>
    <w:rsid w:val="001F24C6"/>
    <w:rsid w:val="0020208B"/>
    <w:rsid w:val="00203A25"/>
    <w:rsid w:val="00226AEB"/>
    <w:rsid w:val="00233468"/>
    <w:rsid w:val="0023465B"/>
    <w:rsid w:val="00235306"/>
    <w:rsid w:val="00240D61"/>
    <w:rsid w:val="00255A9A"/>
    <w:rsid w:val="00276718"/>
    <w:rsid w:val="002769F5"/>
    <w:rsid w:val="002A083E"/>
    <w:rsid w:val="002B4D3A"/>
    <w:rsid w:val="002C13DB"/>
    <w:rsid w:val="002F0211"/>
    <w:rsid w:val="002F596C"/>
    <w:rsid w:val="00305F47"/>
    <w:rsid w:val="0031166D"/>
    <w:rsid w:val="00314CC3"/>
    <w:rsid w:val="00327898"/>
    <w:rsid w:val="003405A7"/>
    <w:rsid w:val="00340F4A"/>
    <w:rsid w:val="003417CB"/>
    <w:rsid w:val="00343824"/>
    <w:rsid w:val="0038549F"/>
    <w:rsid w:val="00390498"/>
    <w:rsid w:val="003B5ABD"/>
    <w:rsid w:val="003B6080"/>
    <w:rsid w:val="003D43AD"/>
    <w:rsid w:val="003F1620"/>
    <w:rsid w:val="003F774C"/>
    <w:rsid w:val="00402B14"/>
    <w:rsid w:val="004141D8"/>
    <w:rsid w:val="00432C34"/>
    <w:rsid w:val="00443360"/>
    <w:rsid w:val="00454C8D"/>
    <w:rsid w:val="00463C8B"/>
    <w:rsid w:val="00470DF3"/>
    <w:rsid w:val="0048406B"/>
    <w:rsid w:val="004A329B"/>
    <w:rsid w:val="004A7647"/>
    <w:rsid w:val="004B0E81"/>
    <w:rsid w:val="004B16C6"/>
    <w:rsid w:val="004D65DD"/>
    <w:rsid w:val="004E23BD"/>
    <w:rsid w:val="004E70D7"/>
    <w:rsid w:val="00517137"/>
    <w:rsid w:val="00534F4B"/>
    <w:rsid w:val="0053560B"/>
    <w:rsid w:val="00537CC7"/>
    <w:rsid w:val="005439EC"/>
    <w:rsid w:val="00544D42"/>
    <w:rsid w:val="00545C73"/>
    <w:rsid w:val="00550596"/>
    <w:rsid w:val="00550EC8"/>
    <w:rsid w:val="00565BD2"/>
    <w:rsid w:val="00574A67"/>
    <w:rsid w:val="00581903"/>
    <w:rsid w:val="00585798"/>
    <w:rsid w:val="005B5C98"/>
    <w:rsid w:val="005B7055"/>
    <w:rsid w:val="005D107E"/>
    <w:rsid w:val="005D1D9E"/>
    <w:rsid w:val="005F261E"/>
    <w:rsid w:val="006023E6"/>
    <w:rsid w:val="00626BEA"/>
    <w:rsid w:val="006279E3"/>
    <w:rsid w:val="00627B79"/>
    <w:rsid w:val="00643697"/>
    <w:rsid w:val="0066078F"/>
    <w:rsid w:val="00672304"/>
    <w:rsid w:val="00676CD1"/>
    <w:rsid w:val="0069192B"/>
    <w:rsid w:val="006A7674"/>
    <w:rsid w:val="006A7E5E"/>
    <w:rsid w:val="006C4EDA"/>
    <w:rsid w:val="006C5FD2"/>
    <w:rsid w:val="006D6049"/>
    <w:rsid w:val="006E2A7E"/>
    <w:rsid w:val="006E3C0D"/>
    <w:rsid w:val="0070470C"/>
    <w:rsid w:val="0070504E"/>
    <w:rsid w:val="00715E7B"/>
    <w:rsid w:val="0072262E"/>
    <w:rsid w:val="00723484"/>
    <w:rsid w:val="00724FFC"/>
    <w:rsid w:val="0074716F"/>
    <w:rsid w:val="00751D19"/>
    <w:rsid w:val="0077186F"/>
    <w:rsid w:val="007755EF"/>
    <w:rsid w:val="0077681E"/>
    <w:rsid w:val="007865E7"/>
    <w:rsid w:val="007873DF"/>
    <w:rsid w:val="0079107C"/>
    <w:rsid w:val="00795729"/>
    <w:rsid w:val="00795C41"/>
    <w:rsid w:val="007A5C51"/>
    <w:rsid w:val="007A679A"/>
    <w:rsid w:val="007F6BC2"/>
    <w:rsid w:val="007F6F59"/>
    <w:rsid w:val="008036FE"/>
    <w:rsid w:val="00807E85"/>
    <w:rsid w:val="008110AC"/>
    <w:rsid w:val="0081184C"/>
    <w:rsid w:val="0082503B"/>
    <w:rsid w:val="00840894"/>
    <w:rsid w:val="008468BC"/>
    <w:rsid w:val="00870758"/>
    <w:rsid w:val="00883795"/>
    <w:rsid w:val="008A327F"/>
    <w:rsid w:val="008C1001"/>
    <w:rsid w:val="008E4D69"/>
    <w:rsid w:val="008E5C2A"/>
    <w:rsid w:val="00907433"/>
    <w:rsid w:val="00931221"/>
    <w:rsid w:val="00940BEE"/>
    <w:rsid w:val="00943B53"/>
    <w:rsid w:val="00960CC1"/>
    <w:rsid w:val="00974164"/>
    <w:rsid w:val="00980470"/>
    <w:rsid w:val="009A43E9"/>
    <w:rsid w:val="009B78F3"/>
    <w:rsid w:val="009C1979"/>
    <w:rsid w:val="009E1A50"/>
    <w:rsid w:val="009F0E31"/>
    <w:rsid w:val="009F7131"/>
    <w:rsid w:val="00A0552B"/>
    <w:rsid w:val="00A06828"/>
    <w:rsid w:val="00A12FD7"/>
    <w:rsid w:val="00A14194"/>
    <w:rsid w:val="00A308BC"/>
    <w:rsid w:val="00A37B47"/>
    <w:rsid w:val="00A4714F"/>
    <w:rsid w:val="00A56B68"/>
    <w:rsid w:val="00A70697"/>
    <w:rsid w:val="00A72679"/>
    <w:rsid w:val="00AE6D0E"/>
    <w:rsid w:val="00AF615F"/>
    <w:rsid w:val="00B0786C"/>
    <w:rsid w:val="00B10BF0"/>
    <w:rsid w:val="00B20D86"/>
    <w:rsid w:val="00B23665"/>
    <w:rsid w:val="00B41C32"/>
    <w:rsid w:val="00B476B1"/>
    <w:rsid w:val="00B558B4"/>
    <w:rsid w:val="00B57E96"/>
    <w:rsid w:val="00BA0140"/>
    <w:rsid w:val="00BB24B5"/>
    <w:rsid w:val="00BC1A3C"/>
    <w:rsid w:val="00BD20E4"/>
    <w:rsid w:val="00BD3CB4"/>
    <w:rsid w:val="00BE0A35"/>
    <w:rsid w:val="00BE6645"/>
    <w:rsid w:val="00C056DF"/>
    <w:rsid w:val="00C05F60"/>
    <w:rsid w:val="00C161A3"/>
    <w:rsid w:val="00C32F1F"/>
    <w:rsid w:val="00C4060F"/>
    <w:rsid w:val="00C53E6A"/>
    <w:rsid w:val="00C72D37"/>
    <w:rsid w:val="00C74A26"/>
    <w:rsid w:val="00C75630"/>
    <w:rsid w:val="00C80252"/>
    <w:rsid w:val="00C847F8"/>
    <w:rsid w:val="00C84E4E"/>
    <w:rsid w:val="00C937D3"/>
    <w:rsid w:val="00CB134D"/>
    <w:rsid w:val="00CB1E06"/>
    <w:rsid w:val="00CB22F0"/>
    <w:rsid w:val="00CC16B2"/>
    <w:rsid w:val="00CC19B5"/>
    <w:rsid w:val="00CC4E51"/>
    <w:rsid w:val="00CC527E"/>
    <w:rsid w:val="00CD4530"/>
    <w:rsid w:val="00CD49F2"/>
    <w:rsid w:val="00CE0707"/>
    <w:rsid w:val="00CE0E15"/>
    <w:rsid w:val="00D01C2A"/>
    <w:rsid w:val="00D06A17"/>
    <w:rsid w:val="00D06C32"/>
    <w:rsid w:val="00D30225"/>
    <w:rsid w:val="00D30377"/>
    <w:rsid w:val="00D334CA"/>
    <w:rsid w:val="00D42D13"/>
    <w:rsid w:val="00D438DD"/>
    <w:rsid w:val="00D456D2"/>
    <w:rsid w:val="00D53AA7"/>
    <w:rsid w:val="00D64F09"/>
    <w:rsid w:val="00D744AB"/>
    <w:rsid w:val="00D842C7"/>
    <w:rsid w:val="00DB2C12"/>
    <w:rsid w:val="00DB5F92"/>
    <w:rsid w:val="00DB6F25"/>
    <w:rsid w:val="00DC7D8C"/>
    <w:rsid w:val="00DD0EB0"/>
    <w:rsid w:val="00E00143"/>
    <w:rsid w:val="00E0331F"/>
    <w:rsid w:val="00E1419F"/>
    <w:rsid w:val="00E16413"/>
    <w:rsid w:val="00E21016"/>
    <w:rsid w:val="00E2416C"/>
    <w:rsid w:val="00E27316"/>
    <w:rsid w:val="00E50C87"/>
    <w:rsid w:val="00E744B7"/>
    <w:rsid w:val="00E750B3"/>
    <w:rsid w:val="00E75425"/>
    <w:rsid w:val="00EA0CC1"/>
    <w:rsid w:val="00EB238E"/>
    <w:rsid w:val="00F05EA7"/>
    <w:rsid w:val="00F06FD1"/>
    <w:rsid w:val="00F51B88"/>
    <w:rsid w:val="00F62C1B"/>
    <w:rsid w:val="00F65678"/>
    <w:rsid w:val="00F7428A"/>
    <w:rsid w:val="00FB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32677"/>
  <w15:chartTrackingRefBased/>
  <w15:docId w15:val="{050B38C0-97E1-46A0-87FF-3BCFB372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adjustRightInd w:val="0"/>
      <w:jc w:val="both"/>
      <w:textAlignment w:val="baseline"/>
    </w:pPr>
    <w:rPr>
      <w:color w:val="000000"/>
      <w:sz w:val="21"/>
      <w:szCs w:val="21"/>
    </w:rPr>
  </w:style>
  <w:style w:type="paragraph" w:customStyle="1" w:styleId="1">
    <w:name w:val="標準の表1"/>
    <w:pPr>
      <w:widowControl w:val="0"/>
      <w:suppressAutoHyphens/>
      <w:kinsoku w:val="0"/>
      <w:wordWrap w:val="0"/>
      <w:overflowPunct w:val="0"/>
      <w:autoSpaceDE w:val="0"/>
      <w:autoSpaceDN w:val="0"/>
      <w:adjustRightInd w:val="0"/>
      <w:textAlignment w:val="baseline"/>
    </w:pPr>
    <w:rPr>
      <w:rFonts w:ascii="ＭＳ 明朝" w:hAnsi="Times New Roman"/>
    </w:rPr>
  </w:style>
  <w:style w:type="paragraph" w:styleId="a4">
    <w:name w:val="header"/>
    <w:basedOn w:val="a"/>
    <w:semiHidden/>
    <w:pPr>
      <w:tabs>
        <w:tab w:val="center" w:pos="4252"/>
        <w:tab w:val="right" w:pos="8502"/>
      </w:tabs>
      <w:snapToGrid w:val="0"/>
    </w:pPr>
    <w:rPr>
      <w:rFonts w:ascii="ＭＳ 明朝" w:hAnsi="Times New Roman"/>
      <w:sz w:val="20"/>
      <w:szCs w:val="24"/>
    </w:rPr>
  </w:style>
  <w:style w:type="paragraph" w:styleId="a5">
    <w:name w:val="footer"/>
    <w:basedOn w:val="a"/>
    <w:semiHidden/>
    <w:pPr>
      <w:tabs>
        <w:tab w:val="center" w:pos="4252"/>
        <w:tab w:val="right" w:pos="8502"/>
      </w:tabs>
      <w:snapToGrid w:val="0"/>
    </w:pPr>
    <w:rPr>
      <w:rFonts w:ascii="ＭＳ 明朝" w:hAnsi="Times New Roman"/>
      <w:sz w:val="20"/>
      <w:szCs w:val="24"/>
    </w:rPr>
  </w:style>
  <w:style w:type="paragraph" w:styleId="a6">
    <w:name w:val="Body Text Indent"/>
    <w:basedOn w:val="a"/>
    <w:semiHidden/>
    <w:pPr>
      <w:ind w:left="2" w:hanging="210"/>
    </w:pPr>
    <w:rPr>
      <w:rFonts w:ascii="ＭＳ 明朝" w:hAnsi="Times New Roman"/>
      <w:sz w:val="24"/>
      <w:szCs w:val="24"/>
    </w:rPr>
  </w:style>
  <w:style w:type="paragraph" w:styleId="a7">
    <w:name w:val="Balloon Text"/>
    <w:pPr>
      <w:widowControl w:val="0"/>
      <w:suppressAutoHyphens/>
      <w:kinsoku w:val="0"/>
      <w:wordWrap w:val="0"/>
      <w:overflowPunct w:val="0"/>
      <w:autoSpaceDE w:val="0"/>
      <w:autoSpaceDN w:val="0"/>
      <w:adjustRightInd w:val="0"/>
      <w:textAlignment w:val="baseline"/>
    </w:pPr>
    <w:rPr>
      <w:rFonts w:ascii="Arial" w:eastAsia="ＭＳ ゴシック" w:hAnsi="Arial"/>
      <w:sz w:val="18"/>
      <w:szCs w:val="18"/>
    </w:rPr>
  </w:style>
  <w:style w:type="character" w:customStyle="1" w:styleId="10">
    <w:name w:val="リストなし1"/>
    <w:rPr>
      <w:sz w:val="20"/>
      <w:szCs w:val="20"/>
    </w:rPr>
  </w:style>
  <w:style w:type="character" w:customStyle="1" w:styleId="a8">
    <w:name w:val="ヘッダー (文字)"/>
    <w:rPr>
      <w:sz w:val="21"/>
      <w:szCs w:val="21"/>
    </w:rPr>
  </w:style>
  <w:style w:type="character" w:customStyle="1" w:styleId="a9">
    <w:name w:val="フッター (文字)"/>
    <w:rPr>
      <w:sz w:val="21"/>
      <w:szCs w:val="21"/>
    </w:rPr>
  </w:style>
  <w:style w:type="character" w:customStyle="1" w:styleId="aa">
    <w:name w:val="吹き出し (文字)"/>
    <w:rPr>
      <w:rFonts w:ascii="Arial" w:eastAsia="ＭＳ ゴシック" w:hAnsi="Arial"/>
      <w:sz w:val="18"/>
      <w:szCs w:val="18"/>
    </w:rPr>
  </w:style>
  <w:style w:type="paragraph" w:styleId="ab">
    <w:name w:val="Date"/>
    <w:basedOn w:val="a"/>
    <w:next w:val="a"/>
    <w:link w:val="ac"/>
    <w:uiPriority w:val="99"/>
    <w:semiHidden/>
    <w:unhideWhenUsed/>
    <w:rsid w:val="00D456D2"/>
  </w:style>
  <w:style w:type="character" w:customStyle="1" w:styleId="ac">
    <w:name w:val="日付 (文字)"/>
    <w:link w:val="ab"/>
    <w:uiPriority w:val="99"/>
    <w:semiHidden/>
    <w:rsid w:val="00D456D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上山市役所</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企画課</dc:creator>
  <cp:keywords/>
  <cp:lastModifiedBy>須田　新吾</cp:lastModifiedBy>
  <cp:revision>8</cp:revision>
  <cp:lastPrinted>2026-06-25T04:24:00Z</cp:lastPrinted>
  <dcterms:created xsi:type="dcterms:W3CDTF">2026-04-29T04:39:00Z</dcterms:created>
  <dcterms:modified xsi:type="dcterms:W3CDTF">2026-06-25T04:30:00Z</dcterms:modified>
</cp:coreProperties>
</file>